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2E3E" w14:textId="7428B25E" w:rsidR="00921C48" w:rsidRPr="00C717B9" w:rsidRDefault="00921C48" w:rsidP="00330AFC">
      <w:pPr>
        <w:pStyle w:val="Indicator"/>
        <w:rPr>
          <w:lang w:val="es-UY"/>
        </w:rPr>
      </w:pPr>
      <w:bookmarkStart w:id="0" w:name="_heading=h.d5hy51r19oe7"/>
      <w:bookmarkEnd w:id="0"/>
      <w:r w:rsidRPr="00C717B9">
        <w:rPr>
          <w:lang w:val="es-UY"/>
        </w:rPr>
        <w:t>I</w:t>
      </w:r>
      <w:r w:rsidR="00B90B48" w:rsidRPr="00C717B9">
        <w:rPr>
          <w:lang w:val="es-UY"/>
        </w:rPr>
        <w:t>ndicad</w:t>
      </w:r>
      <w:r w:rsidRPr="00C717B9">
        <w:rPr>
          <w:lang w:val="es-UY"/>
        </w:rPr>
        <w:t xml:space="preserve">or 1.6: </w:t>
      </w:r>
      <w:r w:rsidR="00B90B48" w:rsidRPr="00C717B9">
        <w:rPr>
          <w:lang w:val="es-UY"/>
        </w:rPr>
        <w:t>Elaboración de leyes</w:t>
      </w:r>
    </w:p>
    <w:p w14:paraId="5666E85F" w14:textId="0FDB0C08" w:rsidR="00921C48" w:rsidRPr="00330AFC" w:rsidRDefault="00B90B48" w:rsidP="00616507">
      <w:pPr>
        <w:pStyle w:val="section-title"/>
      </w:pPr>
      <w:r w:rsidRPr="00330AFC">
        <w:t>Acerca de este indicador</w:t>
      </w:r>
    </w:p>
    <w:p w14:paraId="44ED7B46" w14:textId="73635284" w:rsidR="00D176EE" w:rsidRPr="00C717B9" w:rsidRDefault="00F44165" w:rsidP="00330AFC">
      <w:pPr>
        <w:spacing w:line="240" w:lineRule="auto"/>
        <w:jc w:val="both"/>
        <w:rPr>
          <w:sz w:val="20"/>
          <w:szCs w:val="20"/>
          <w:lang w:val="es-UY"/>
        </w:rPr>
      </w:pPr>
      <w:r w:rsidRPr="00C717B9">
        <w:rPr>
          <w:sz w:val="20"/>
          <w:szCs w:val="20"/>
          <w:lang w:val="es-UY"/>
        </w:rPr>
        <w:t>En la mayoría de las jurisdicciones, la elaboración de leyes es considerada la función principal del parlamento. Los principios que sustentan la elaboración de leyes son establecidos generalmente en la Constitución del país y/u otros aspectos del marco legal.</w:t>
      </w:r>
    </w:p>
    <w:p w14:paraId="33C2CF1E" w14:textId="77777777" w:rsidR="00F44165" w:rsidRPr="00C717B9" w:rsidRDefault="00F44165" w:rsidP="00330AFC">
      <w:pPr>
        <w:spacing w:line="240" w:lineRule="auto"/>
        <w:jc w:val="both"/>
        <w:rPr>
          <w:sz w:val="20"/>
          <w:lang w:val="es-UY"/>
        </w:rPr>
      </w:pPr>
    </w:p>
    <w:p w14:paraId="53907A5A" w14:textId="78F16C92" w:rsidR="00F44165" w:rsidRPr="00C717B9" w:rsidRDefault="00010231" w:rsidP="00330AFC">
      <w:pPr>
        <w:spacing w:line="240" w:lineRule="auto"/>
        <w:jc w:val="both"/>
        <w:rPr>
          <w:sz w:val="20"/>
          <w:lang w:val="es-UY"/>
        </w:rPr>
      </w:pPr>
      <w:r w:rsidRPr="00C717B9">
        <w:rPr>
          <w:sz w:val="20"/>
          <w:lang w:val="es-UY"/>
        </w:rPr>
        <w:t>Este indicador cubre todos los aspectos de la función legislativa. Incluye los procesos mediante los cuales se prepara la legislación (redacción legislativa), los poderes de los diversos participantes en el proceso legislativo para iniciar, debatir, enmendar y aprobar la legislación, y el procedimiento ordinario por el cual la legislación pasa por todas las etapas del parlamento, incluidas ambas Cámaras en los sistemas bicamerales. También incluye los procesos para la tramitación rápida de la legislación, así como las protecciones necesarias para garantizar la debida consideración incluso cuando la legislación es tramitada por la vía rápida.</w:t>
      </w:r>
    </w:p>
    <w:p w14:paraId="68B2C155" w14:textId="77777777" w:rsidR="00F44165" w:rsidRPr="00C717B9" w:rsidRDefault="00F44165" w:rsidP="00330AFC">
      <w:pPr>
        <w:spacing w:line="240" w:lineRule="auto"/>
        <w:jc w:val="both"/>
        <w:rPr>
          <w:sz w:val="20"/>
          <w:lang w:val="es-UY"/>
        </w:rPr>
      </w:pPr>
    </w:p>
    <w:p w14:paraId="202DBD56" w14:textId="0EE62E88" w:rsidR="00921C48" w:rsidRPr="00C717B9" w:rsidRDefault="006E365A" w:rsidP="00330AFC">
      <w:pPr>
        <w:spacing w:line="240" w:lineRule="auto"/>
        <w:jc w:val="both"/>
        <w:rPr>
          <w:sz w:val="20"/>
          <w:szCs w:val="20"/>
          <w:lang w:val="es-UY"/>
        </w:rPr>
      </w:pPr>
      <w:r w:rsidRPr="00C717B9">
        <w:rPr>
          <w:sz w:val="20"/>
          <w:szCs w:val="20"/>
          <w:lang w:val="es-UY"/>
        </w:rPr>
        <w:t>A los efectos de este indicador, las modalidades para elaborar y modificar la Constitución son tratadas por separado del procesamiento de las leyes ordinarias.</w:t>
      </w:r>
    </w:p>
    <w:p w14:paraId="2A03CE80" w14:textId="77777777" w:rsidR="00366868" w:rsidRPr="00C717B9" w:rsidRDefault="00366868" w:rsidP="00330AFC">
      <w:pPr>
        <w:spacing w:line="240" w:lineRule="auto"/>
        <w:jc w:val="both"/>
        <w:rPr>
          <w:sz w:val="20"/>
          <w:lang w:val="es-UY"/>
        </w:rPr>
      </w:pPr>
    </w:p>
    <w:p w14:paraId="4DD9489B" w14:textId="7FCEFD70" w:rsidR="00921C48" w:rsidRPr="00C717B9" w:rsidRDefault="006E365A" w:rsidP="00330AFC">
      <w:pPr>
        <w:spacing w:line="240" w:lineRule="auto"/>
        <w:jc w:val="both"/>
        <w:rPr>
          <w:sz w:val="20"/>
          <w:szCs w:val="20"/>
          <w:lang w:val="es-UY"/>
        </w:rPr>
      </w:pPr>
      <w:r w:rsidRPr="00C717B9">
        <w:rPr>
          <w:sz w:val="20"/>
          <w:szCs w:val="20"/>
          <w:lang w:val="es-UY"/>
        </w:rPr>
        <w:t>Este indicador también cubre los procesos para la promulgación (aprobación y promulgación) de la legislación y su publicación en el diario oficial una vez que haya pasado por el parlamento.</w:t>
      </w:r>
    </w:p>
    <w:p w14:paraId="2F93C783" w14:textId="77777777" w:rsidR="006E365A" w:rsidRPr="00C717B9" w:rsidRDefault="006E365A" w:rsidP="00330AFC">
      <w:pPr>
        <w:spacing w:line="240" w:lineRule="auto"/>
        <w:jc w:val="both"/>
        <w:rPr>
          <w:sz w:val="20"/>
          <w:lang w:val="es-UY"/>
        </w:rPr>
      </w:pPr>
    </w:p>
    <w:p w14:paraId="5359B798" w14:textId="6AAB2C24" w:rsidR="006E365A" w:rsidRPr="00C717B9" w:rsidRDefault="006811E5" w:rsidP="00330AFC">
      <w:pPr>
        <w:spacing w:line="240" w:lineRule="auto"/>
        <w:jc w:val="both"/>
        <w:rPr>
          <w:sz w:val="20"/>
          <w:lang w:val="es-UY"/>
        </w:rPr>
      </w:pPr>
      <w:r w:rsidRPr="00C717B9">
        <w:rPr>
          <w:sz w:val="20"/>
          <w:lang w:val="es-UY"/>
        </w:rPr>
        <w:t>Muchos parlamentos han reconocido que su papel no termina una vez que se ha aprobado la legislación y, por lo tanto, han introducido procesos para el escrutinio post-legislativo, incluso para la legislación delegada. Estos procesos también están contemplados en este indicador.</w:t>
      </w:r>
    </w:p>
    <w:p w14:paraId="42DDB15E" w14:textId="77777777" w:rsidR="006E365A" w:rsidRPr="00C717B9" w:rsidRDefault="006E365A" w:rsidP="00330AFC">
      <w:pPr>
        <w:spacing w:line="240" w:lineRule="auto"/>
        <w:jc w:val="both"/>
        <w:rPr>
          <w:sz w:val="20"/>
          <w:lang w:val="es-UY"/>
        </w:rPr>
      </w:pPr>
    </w:p>
    <w:p w14:paraId="205DA1AB" w14:textId="77777777" w:rsidR="00B90B48" w:rsidRPr="00C717B9" w:rsidRDefault="00B90B48" w:rsidP="00330AFC">
      <w:pPr>
        <w:spacing w:line="240" w:lineRule="auto"/>
        <w:jc w:val="both"/>
        <w:rPr>
          <w:sz w:val="20"/>
          <w:lang w:val="es-UY"/>
        </w:rPr>
      </w:pPr>
      <w:r w:rsidRPr="00C717B9">
        <w:rPr>
          <w:sz w:val="20"/>
          <w:lang w:val="es-UY"/>
        </w:rPr>
        <w:t>Este indicador comprende las siguientes dimensiones:</w:t>
      </w:r>
    </w:p>
    <w:p w14:paraId="696AA01E" w14:textId="77777777" w:rsidR="00921C48" w:rsidRPr="00C717B9" w:rsidRDefault="00921C48" w:rsidP="00330AFC">
      <w:pPr>
        <w:spacing w:line="240" w:lineRule="auto"/>
        <w:jc w:val="both"/>
        <w:rPr>
          <w:sz w:val="20"/>
          <w:szCs w:val="20"/>
          <w:lang w:val="es-UY"/>
        </w:rPr>
      </w:pPr>
    </w:p>
    <w:p w14:paraId="3A8DA0D3" w14:textId="2D017669"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1.6.1</w:t>
      </w:r>
      <w:r w:rsidR="00E547D7" w:rsidRPr="00C717B9">
        <w:rPr>
          <w:sz w:val="20"/>
          <w:lang w:val="es-UY"/>
        </w:rPr>
        <w:t>:</w:t>
      </w:r>
      <w:r w:rsidR="00921C48" w:rsidRPr="00C717B9">
        <w:rPr>
          <w:sz w:val="20"/>
          <w:lang w:val="es-UY"/>
        </w:rPr>
        <w:t xml:space="preserve"> </w:t>
      </w:r>
      <w:r w:rsidR="00717920">
        <w:rPr>
          <w:sz w:val="20"/>
          <w:lang w:val="es-UY"/>
        </w:rPr>
        <w:t xml:space="preserve">Facultades </w:t>
      </w:r>
      <w:r w:rsidRPr="00C717B9">
        <w:rPr>
          <w:sz w:val="20"/>
          <w:lang w:val="es-UY"/>
        </w:rPr>
        <w:t>en la el</w:t>
      </w:r>
      <w:r w:rsidR="00642177" w:rsidRPr="00C717B9">
        <w:rPr>
          <w:sz w:val="20"/>
          <w:lang w:val="es-UY"/>
        </w:rPr>
        <w:t>a</w:t>
      </w:r>
      <w:r w:rsidRPr="00C717B9">
        <w:rPr>
          <w:sz w:val="20"/>
          <w:lang w:val="es-UY"/>
        </w:rPr>
        <w:t>boración de leyes</w:t>
      </w:r>
    </w:p>
    <w:p w14:paraId="665F9724" w14:textId="77777777" w:rsidR="00921C48" w:rsidRPr="00C717B9" w:rsidRDefault="00921C48" w:rsidP="00330AFC">
      <w:pPr>
        <w:spacing w:line="240" w:lineRule="auto"/>
        <w:ind w:left="562"/>
        <w:jc w:val="both"/>
        <w:rPr>
          <w:sz w:val="20"/>
          <w:szCs w:val="20"/>
          <w:lang w:val="es-UY"/>
        </w:rPr>
      </w:pPr>
    </w:p>
    <w:p w14:paraId="7C362DC5" w14:textId="7B7A8FDB"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1.6.2</w:t>
      </w:r>
      <w:r w:rsidR="00E547D7" w:rsidRPr="00C717B9">
        <w:rPr>
          <w:sz w:val="20"/>
          <w:lang w:val="es-UY"/>
        </w:rPr>
        <w:t>:</w:t>
      </w:r>
      <w:r w:rsidR="00921C48" w:rsidRPr="00C717B9">
        <w:rPr>
          <w:sz w:val="20"/>
          <w:lang w:val="es-UY"/>
        </w:rPr>
        <w:t xml:space="preserve"> </w:t>
      </w:r>
      <w:r w:rsidR="00717920">
        <w:rPr>
          <w:sz w:val="20"/>
          <w:lang w:val="es-UY"/>
        </w:rPr>
        <w:t>Redacción y modificaciones a</w:t>
      </w:r>
      <w:r w:rsidRPr="00C717B9">
        <w:rPr>
          <w:sz w:val="20"/>
          <w:lang w:val="es-UY"/>
        </w:rPr>
        <w:t xml:space="preserve"> la Constitución</w:t>
      </w:r>
    </w:p>
    <w:p w14:paraId="4586DBC6" w14:textId="77777777" w:rsidR="00921C48" w:rsidRPr="00C717B9" w:rsidRDefault="00921C48" w:rsidP="00330AFC">
      <w:pPr>
        <w:spacing w:line="240" w:lineRule="auto"/>
        <w:ind w:left="562"/>
        <w:jc w:val="both"/>
        <w:rPr>
          <w:sz w:val="20"/>
          <w:szCs w:val="20"/>
          <w:lang w:val="es-UY"/>
        </w:rPr>
      </w:pPr>
    </w:p>
    <w:p w14:paraId="522E3ACB" w14:textId="46974DA8"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1.6.3</w:t>
      </w:r>
      <w:r w:rsidR="00E547D7" w:rsidRPr="00C717B9">
        <w:rPr>
          <w:sz w:val="20"/>
          <w:lang w:val="es-UY"/>
        </w:rPr>
        <w:t>:</w:t>
      </w:r>
      <w:r w:rsidR="00921C48" w:rsidRPr="00C717B9">
        <w:rPr>
          <w:sz w:val="20"/>
          <w:lang w:val="es-UY"/>
        </w:rPr>
        <w:t xml:space="preserve"> </w:t>
      </w:r>
      <w:r w:rsidRPr="00C717B9">
        <w:rPr>
          <w:sz w:val="20"/>
          <w:lang w:val="es-UY"/>
        </w:rPr>
        <w:t>Proce</w:t>
      </w:r>
      <w:r w:rsidR="00717920">
        <w:rPr>
          <w:sz w:val="20"/>
          <w:lang w:val="es-UY"/>
        </w:rPr>
        <w:t>s</w:t>
      </w:r>
      <w:r w:rsidRPr="00C717B9">
        <w:rPr>
          <w:sz w:val="20"/>
          <w:lang w:val="es-UY"/>
        </w:rPr>
        <w:t xml:space="preserve">o legislativo </w:t>
      </w:r>
    </w:p>
    <w:p w14:paraId="47470E32" w14:textId="77777777" w:rsidR="00B90B48" w:rsidRPr="00C717B9" w:rsidRDefault="00B90B48" w:rsidP="00330AFC">
      <w:pPr>
        <w:spacing w:line="240" w:lineRule="auto"/>
        <w:ind w:left="562"/>
        <w:jc w:val="both"/>
        <w:rPr>
          <w:sz w:val="20"/>
          <w:szCs w:val="20"/>
          <w:lang w:val="es-UY"/>
        </w:rPr>
      </w:pPr>
    </w:p>
    <w:p w14:paraId="52925F3A" w14:textId="0C2E1C77"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1.6.4</w:t>
      </w:r>
      <w:r w:rsidR="00E547D7" w:rsidRPr="00C717B9">
        <w:rPr>
          <w:sz w:val="20"/>
          <w:lang w:val="es-UY"/>
        </w:rPr>
        <w:t>:</w:t>
      </w:r>
      <w:r w:rsidR="00921C48" w:rsidRPr="00C717B9">
        <w:rPr>
          <w:sz w:val="20"/>
          <w:lang w:val="es-UY"/>
        </w:rPr>
        <w:t xml:space="preserve"> </w:t>
      </w:r>
      <w:r w:rsidR="00717920">
        <w:rPr>
          <w:sz w:val="20"/>
          <w:lang w:val="es-UY"/>
        </w:rPr>
        <w:t>Elaboración de proyectos de ley</w:t>
      </w:r>
    </w:p>
    <w:p w14:paraId="545C19F9" w14:textId="77777777" w:rsidR="00921C48" w:rsidRPr="00C717B9" w:rsidRDefault="00921C48" w:rsidP="00330AFC">
      <w:pPr>
        <w:spacing w:line="240" w:lineRule="auto"/>
        <w:ind w:left="562"/>
        <w:jc w:val="both"/>
        <w:rPr>
          <w:sz w:val="20"/>
          <w:szCs w:val="20"/>
          <w:lang w:val="es-UY"/>
        </w:rPr>
      </w:pPr>
    </w:p>
    <w:p w14:paraId="6C5D407E" w14:textId="1D9ECFEF"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1.6.5</w:t>
      </w:r>
      <w:r w:rsidR="00E547D7" w:rsidRPr="00C717B9">
        <w:rPr>
          <w:sz w:val="20"/>
          <w:lang w:val="es-UY"/>
        </w:rPr>
        <w:t>:</w:t>
      </w:r>
      <w:r w:rsidR="00921C48" w:rsidRPr="00C717B9">
        <w:rPr>
          <w:sz w:val="20"/>
          <w:lang w:val="es-UY"/>
        </w:rPr>
        <w:t xml:space="preserve"> </w:t>
      </w:r>
      <w:r w:rsidRPr="00C717B9">
        <w:rPr>
          <w:sz w:val="20"/>
          <w:lang w:val="es-UY"/>
        </w:rPr>
        <w:t>Promulgación</w:t>
      </w:r>
    </w:p>
    <w:p w14:paraId="50801636" w14:textId="77777777" w:rsidR="00921C48" w:rsidRPr="00C717B9" w:rsidRDefault="00921C48" w:rsidP="00330AFC">
      <w:pPr>
        <w:spacing w:line="240" w:lineRule="auto"/>
        <w:ind w:left="562"/>
        <w:jc w:val="both"/>
        <w:rPr>
          <w:sz w:val="20"/>
          <w:szCs w:val="20"/>
          <w:lang w:val="es-UY"/>
        </w:rPr>
      </w:pPr>
    </w:p>
    <w:p w14:paraId="5CE0F9F2" w14:textId="482B3620"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1.6.6</w:t>
      </w:r>
      <w:r w:rsidR="00E547D7" w:rsidRPr="00C717B9">
        <w:rPr>
          <w:sz w:val="20"/>
          <w:lang w:val="es-UY"/>
        </w:rPr>
        <w:t>:</w:t>
      </w:r>
      <w:r w:rsidR="00921C48" w:rsidRPr="00C717B9">
        <w:rPr>
          <w:sz w:val="20"/>
          <w:lang w:val="es-UY"/>
        </w:rPr>
        <w:t xml:space="preserve"> </w:t>
      </w:r>
      <w:r w:rsidRPr="00C717B9">
        <w:rPr>
          <w:sz w:val="20"/>
          <w:lang w:val="es-UY"/>
        </w:rPr>
        <w:t>Publicación oficial</w:t>
      </w:r>
    </w:p>
    <w:p w14:paraId="3DE19B12" w14:textId="77777777" w:rsidR="00921C48" w:rsidRPr="00C717B9" w:rsidRDefault="00921C48" w:rsidP="00330AFC">
      <w:pPr>
        <w:spacing w:line="240" w:lineRule="auto"/>
        <w:ind w:left="562"/>
        <w:jc w:val="both"/>
        <w:rPr>
          <w:sz w:val="20"/>
          <w:szCs w:val="20"/>
          <w:lang w:val="es-UY"/>
        </w:rPr>
      </w:pPr>
    </w:p>
    <w:p w14:paraId="1306D96F" w14:textId="0B30F5C3" w:rsidR="00921C48" w:rsidRPr="00C717B9" w:rsidRDefault="00B90B48" w:rsidP="00330AFC">
      <w:pPr>
        <w:numPr>
          <w:ilvl w:val="0"/>
          <w:numId w:val="38"/>
        </w:numPr>
        <w:spacing w:line="240" w:lineRule="auto"/>
        <w:ind w:left="562" w:hanging="562"/>
        <w:jc w:val="both"/>
        <w:rPr>
          <w:sz w:val="20"/>
          <w:szCs w:val="20"/>
          <w:lang w:val="es-UY"/>
        </w:rPr>
      </w:pPr>
      <w:r w:rsidRPr="00C717B9">
        <w:rPr>
          <w:sz w:val="20"/>
          <w:lang w:val="es-UY"/>
        </w:rPr>
        <w:t>Dimensió</w:t>
      </w:r>
      <w:r w:rsidR="00E547D7" w:rsidRPr="00C717B9">
        <w:rPr>
          <w:sz w:val="20"/>
          <w:lang w:val="es-UY"/>
        </w:rPr>
        <w:t xml:space="preserve">n </w:t>
      </w:r>
      <w:r w:rsidR="00921C48" w:rsidRPr="00C717B9">
        <w:rPr>
          <w:sz w:val="20"/>
          <w:lang w:val="es-UY"/>
        </w:rPr>
        <w:t xml:space="preserve">1.6.7 </w:t>
      </w:r>
      <w:r w:rsidRPr="00C717B9">
        <w:rPr>
          <w:sz w:val="20"/>
          <w:lang w:val="es-UY"/>
        </w:rPr>
        <w:t>E</w:t>
      </w:r>
      <w:r w:rsidR="00717920">
        <w:rPr>
          <w:sz w:val="20"/>
          <w:lang w:val="es-UY"/>
        </w:rPr>
        <w:t>scrutinio</w:t>
      </w:r>
      <w:r w:rsidRPr="00C717B9">
        <w:rPr>
          <w:sz w:val="20"/>
          <w:lang w:val="es-UY"/>
        </w:rPr>
        <w:t xml:space="preserve"> post</w:t>
      </w:r>
      <w:r w:rsidR="006811E5" w:rsidRPr="00C717B9">
        <w:rPr>
          <w:sz w:val="20"/>
          <w:lang w:val="es-UY"/>
        </w:rPr>
        <w:t>-</w:t>
      </w:r>
      <w:r w:rsidRPr="00C717B9">
        <w:rPr>
          <w:sz w:val="20"/>
          <w:lang w:val="es-UY"/>
        </w:rPr>
        <w:t xml:space="preserve">legislativo </w:t>
      </w:r>
    </w:p>
    <w:p w14:paraId="665B7E3C" w14:textId="77777777" w:rsidR="00921C48" w:rsidRPr="00C717B9" w:rsidRDefault="00921C48" w:rsidP="00330AFC">
      <w:pPr>
        <w:spacing w:line="240" w:lineRule="auto"/>
        <w:jc w:val="both"/>
        <w:rPr>
          <w:color w:val="0070C0"/>
          <w:sz w:val="20"/>
          <w:szCs w:val="20"/>
          <w:lang w:val="es-UY"/>
        </w:rPr>
      </w:pPr>
    </w:p>
    <w:p w14:paraId="5F06C0B3" w14:textId="77777777" w:rsidR="00921C48" w:rsidRPr="00C717B9" w:rsidRDefault="00921C48" w:rsidP="00330AFC">
      <w:pPr>
        <w:spacing w:line="240" w:lineRule="auto"/>
        <w:jc w:val="both"/>
        <w:rPr>
          <w:color w:val="0070C0"/>
          <w:sz w:val="20"/>
          <w:szCs w:val="20"/>
          <w:lang w:val="es-UY"/>
        </w:rPr>
      </w:pPr>
    </w:p>
    <w:p w14:paraId="5E00D985" w14:textId="4E3FB6C9" w:rsidR="00921C48" w:rsidRPr="00330AFC" w:rsidRDefault="00921C48" w:rsidP="00330AFC">
      <w:pPr>
        <w:pStyle w:val="Dimension"/>
        <w:rPr>
          <w:b/>
          <w:lang w:val="es-UY"/>
        </w:rPr>
      </w:pPr>
      <w:bookmarkStart w:id="1" w:name="_heading=h.dat93rjmiyhv"/>
      <w:bookmarkEnd w:id="1"/>
      <w:r w:rsidRPr="00330AFC">
        <w:rPr>
          <w:b/>
          <w:lang w:val="es-UY"/>
        </w:rPr>
        <w:lastRenderedPageBreak/>
        <w:t>Dimensi</w:t>
      </w:r>
      <w:r w:rsidR="00066DF1" w:rsidRPr="00330AFC">
        <w:rPr>
          <w:b/>
          <w:lang w:val="es-UY"/>
        </w:rPr>
        <w:t>ó</w:t>
      </w:r>
      <w:r w:rsidRPr="00330AFC">
        <w:rPr>
          <w:b/>
          <w:lang w:val="es-UY"/>
        </w:rPr>
        <w:t xml:space="preserve">n 1.6.1: </w:t>
      </w:r>
      <w:r w:rsidR="00F060DB" w:rsidRPr="00330AFC">
        <w:rPr>
          <w:b/>
          <w:lang w:val="es-UY"/>
        </w:rPr>
        <w:t xml:space="preserve">Facultades </w:t>
      </w:r>
      <w:r w:rsidR="00066DF1" w:rsidRPr="00330AFC">
        <w:rPr>
          <w:b/>
          <w:lang w:val="es-UY"/>
        </w:rPr>
        <w:t>en la elaboración de leyes</w:t>
      </w:r>
    </w:p>
    <w:tbl>
      <w:tblPr>
        <w:tblStyle w:val="TableGrid"/>
        <w:tblW w:w="0" w:type="auto"/>
        <w:shd w:val="clear" w:color="auto" w:fill="EEEEEE"/>
        <w:tblLook w:val="04A0" w:firstRow="1" w:lastRow="0" w:firstColumn="1" w:lastColumn="0" w:noHBand="0" w:noVBand="1"/>
      </w:tblPr>
      <w:tblGrid>
        <w:gridCol w:w="9346"/>
      </w:tblGrid>
      <w:tr w:rsidR="00AD2F86" w:rsidRPr="00BE767F" w14:paraId="4F1537F4" w14:textId="77777777" w:rsidTr="007B0BD8">
        <w:tc>
          <w:tcPr>
            <w:tcW w:w="9350" w:type="dxa"/>
            <w:shd w:val="clear" w:color="auto" w:fill="EEEEEE"/>
          </w:tcPr>
          <w:p w14:paraId="1C1F44C7" w14:textId="77777777" w:rsidR="00641B54" w:rsidRPr="00C717B9" w:rsidRDefault="00641B54" w:rsidP="00330AFC">
            <w:pPr>
              <w:jc w:val="both"/>
              <w:rPr>
                <w:sz w:val="20"/>
                <w:szCs w:val="20"/>
                <w:lang w:val="es-UY"/>
              </w:rPr>
            </w:pPr>
            <w:r w:rsidRPr="00C717B9">
              <w:rPr>
                <w:sz w:val="20"/>
                <w:lang w:val="es-UY"/>
              </w:rPr>
              <w:t>Esta dimensión es parte de:</w:t>
            </w:r>
          </w:p>
          <w:p w14:paraId="769E3AD1" w14:textId="1DE9CD20"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3065DE7D" w14:textId="4724A0E3" w:rsidR="00AD2F86" w:rsidRPr="00BE767F" w:rsidRDefault="00BE767F" w:rsidP="00330AFC">
            <w:pPr>
              <w:numPr>
                <w:ilvl w:val="0"/>
                <w:numId w:val="8"/>
              </w:numPr>
              <w:jc w:val="both"/>
              <w:rPr>
                <w:sz w:val="20"/>
                <w:szCs w:val="20"/>
                <w:lang w:val="es-UY"/>
              </w:rPr>
            </w:pPr>
            <w:r>
              <w:rPr>
                <w:sz w:val="20"/>
                <w:lang w:val="es-UY"/>
              </w:rPr>
              <w:t>M</w:t>
            </w:r>
            <w:r w:rsidR="00506BC6" w:rsidRPr="000E3BD4">
              <w:rPr>
                <w:sz w:val="20"/>
                <w:lang w:val="es-UY"/>
              </w:rPr>
              <w:t>eta 1: Parlamento</w:t>
            </w:r>
            <w:r w:rsidR="00506BC6">
              <w:rPr>
                <w:sz w:val="20"/>
                <w:lang w:val="es-UY"/>
              </w:rPr>
              <w:t>s</w:t>
            </w:r>
            <w:r w:rsidR="00506BC6" w:rsidRPr="000E3BD4">
              <w:rPr>
                <w:sz w:val="20"/>
                <w:lang w:val="es-UY"/>
              </w:rPr>
              <w:t xml:space="preserve"> efic</w:t>
            </w:r>
            <w:r w:rsidR="00506BC6">
              <w:rPr>
                <w:sz w:val="20"/>
                <w:lang w:val="es-UY"/>
              </w:rPr>
              <w:t>aces</w:t>
            </w:r>
          </w:p>
        </w:tc>
      </w:tr>
    </w:tbl>
    <w:p w14:paraId="1AE41EF0" w14:textId="74040E4E" w:rsidR="00921C48" w:rsidRPr="00616507" w:rsidRDefault="005D1899" w:rsidP="00616507">
      <w:pPr>
        <w:pStyle w:val="section-title"/>
      </w:pPr>
      <w:r w:rsidRPr="00616507">
        <w:t>Sobre</w:t>
      </w:r>
      <w:r w:rsidR="001A1620" w:rsidRPr="00616507">
        <w:t xml:space="preserve"> esta dimensión</w:t>
      </w:r>
    </w:p>
    <w:p w14:paraId="68E35595" w14:textId="6F524576" w:rsidR="00AC1DF2" w:rsidRPr="00C717B9" w:rsidRDefault="00AC1DF2" w:rsidP="00330AFC">
      <w:pPr>
        <w:spacing w:line="240" w:lineRule="auto"/>
        <w:jc w:val="both"/>
        <w:rPr>
          <w:sz w:val="20"/>
          <w:lang w:val="es-UY"/>
        </w:rPr>
      </w:pPr>
      <w:r w:rsidRPr="00C717B9">
        <w:rPr>
          <w:sz w:val="20"/>
          <w:szCs w:val="20"/>
          <w:lang w:val="es-UY"/>
        </w:rPr>
        <w:t>Esta dimensión se refiere a l</w:t>
      </w:r>
      <w:r w:rsidR="00F060DB">
        <w:rPr>
          <w:sz w:val="20"/>
          <w:szCs w:val="20"/>
          <w:lang w:val="es-UY"/>
        </w:rPr>
        <w:t>a</w:t>
      </w:r>
      <w:r w:rsidRPr="00C717B9">
        <w:rPr>
          <w:sz w:val="20"/>
          <w:szCs w:val="20"/>
          <w:lang w:val="es-UY"/>
        </w:rPr>
        <w:t xml:space="preserve">s </w:t>
      </w:r>
      <w:r w:rsidR="00F060DB">
        <w:rPr>
          <w:sz w:val="20"/>
          <w:szCs w:val="20"/>
          <w:lang w:val="es-UY"/>
        </w:rPr>
        <w:t xml:space="preserve">facultades </w:t>
      </w:r>
      <w:r w:rsidRPr="00C717B9">
        <w:rPr>
          <w:sz w:val="20"/>
          <w:szCs w:val="20"/>
          <w:lang w:val="es-UY"/>
        </w:rPr>
        <w:t xml:space="preserve">de varios participantes en el proceso legislativo para iniciar, debatir, </w:t>
      </w:r>
      <w:r w:rsidR="00F060DB">
        <w:rPr>
          <w:sz w:val="20"/>
          <w:szCs w:val="20"/>
          <w:lang w:val="es-UY"/>
        </w:rPr>
        <w:t xml:space="preserve">modificar </w:t>
      </w:r>
      <w:r w:rsidRPr="00C717B9">
        <w:rPr>
          <w:sz w:val="20"/>
          <w:szCs w:val="20"/>
          <w:lang w:val="es-UY"/>
        </w:rPr>
        <w:t>y adoptar legislación. Estos poderes conciernen principalmente a los parlamentarios aunque, en algunas jurisdicciones, otros participantes también tienen derecho a iniciar la legislación, como el ejecutivo y sus agencias, o grupos de ciudadanos.</w:t>
      </w:r>
    </w:p>
    <w:p w14:paraId="7457297D" w14:textId="77777777" w:rsidR="00AC1DF2" w:rsidRPr="00C717B9" w:rsidRDefault="00AC1DF2" w:rsidP="00330AFC">
      <w:pPr>
        <w:spacing w:line="240" w:lineRule="auto"/>
        <w:jc w:val="both"/>
        <w:rPr>
          <w:sz w:val="20"/>
          <w:lang w:val="es-UY"/>
        </w:rPr>
      </w:pPr>
    </w:p>
    <w:p w14:paraId="4EDFA3FC" w14:textId="171573B0" w:rsidR="00AC1DF2" w:rsidRPr="00C717B9" w:rsidRDefault="00AC1DF2" w:rsidP="00330AFC">
      <w:pPr>
        <w:spacing w:line="240" w:lineRule="auto"/>
        <w:jc w:val="both"/>
        <w:rPr>
          <w:sz w:val="20"/>
          <w:lang w:val="es-UY"/>
        </w:rPr>
      </w:pPr>
      <w:r w:rsidRPr="00C717B9">
        <w:rPr>
          <w:sz w:val="20"/>
          <w:lang w:val="es-UY"/>
        </w:rPr>
        <w:t>Todos los parlamentarios deben tener derecho a iniciar y proponer enmiendas a la legislación. Se pueden imponer restricciones razonables a la autoridad de los parlamentarios individuales (o, en los sistemas bicamerales, de una Cámara) para iniciar o modificar propuestas que impliquen, por ejemplo, el gasto de dinero público o la imposición de impuestos.</w:t>
      </w:r>
    </w:p>
    <w:p w14:paraId="2DB9B943" w14:textId="77777777" w:rsidR="00921C48" w:rsidRPr="00C717B9" w:rsidRDefault="00921C48" w:rsidP="00330AFC">
      <w:pPr>
        <w:spacing w:line="240" w:lineRule="auto"/>
        <w:jc w:val="both"/>
        <w:rPr>
          <w:sz w:val="20"/>
          <w:szCs w:val="20"/>
          <w:lang w:val="es-UY"/>
        </w:rPr>
      </w:pPr>
    </w:p>
    <w:p w14:paraId="2D03E355" w14:textId="4EF40FD2" w:rsidR="00AC1DF2" w:rsidRPr="00C717B9" w:rsidRDefault="00AC1DF2" w:rsidP="00330AFC">
      <w:pPr>
        <w:spacing w:line="240" w:lineRule="auto"/>
        <w:jc w:val="both"/>
        <w:rPr>
          <w:sz w:val="20"/>
          <w:lang w:val="es-UY"/>
        </w:rPr>
      </w:pPr>
      <w:r w:rsidRPr="00C717B9">
        <w:rPr>
          <w:sz w:val="20"/>
          <w:lang w:val="es-UY"/>
        </w:rPr>
        <w:t>Toda la legislación, incluida la legislación presupuestaria, debe ser aprobada por el parlamento antes de su promulgación. En algunas legislaturas, se pueden aplicar diferentes requisitos de adopción a diferentes formas de legislación. En algunos casos, solo se requiere una mayoría simple de los votos de los parlamentarios, mientras que en otros, se necesita una mayoría absoluta de los votos de los parlamentarios (es decir, 50% + 1).</w:t>
      </w:r>
    </w:p>
    <w:p w14:paraId="0934F6CB" w14:textId="77777777" w:rsidR="00AC1DF2" w:rsidRPr="00C717B9" w:rsidRDefault="00AC1DF2" w:rsidP="00330AFC">
      <w:pPr>
        <w:spacing w:line="240" w:lineRule="auto"/>
        <w:jc w:val="both"/>
        <w:rPr>
          <w:sz w:val="20"/>
          <w:lang w:val="es-UY"/>
        </w:rPr>
      </w:pPr>
    </w:p>
    <w:p w14:paraId="4FEC8517" w14:textId="76E42BB3" w:rsidR="00AC1DF2" w:rsidRPr="00C717B9" w:rsidRDefault="00AC1DF2" w:rsidP="00330AFC">
      <w:pPr>
        <w:spacing w:line="240" w:lineRule="auto"/>
        <w:jc w:val="both"/>
        <w:rPr>
          <w:sz w:val="20"/>
          <w:lang w:val="es-UY"/>
        </w:rPr>
      </w:pPr>
      <w:r w:rsidRPr="00C717B9">
        <w:rPr>
          <w:sz w:val="20"/>
          <w:lang w:val="es-UY"/>
        </w:rPr>
        <w:t>En sistemas bicamerales, el mismo texto debería haber sido aprobado por ambas Cámaras. En algunas jurisdicciones, también puede haber circunstancias especiales en las que no se requiera el paso completo a través de ambas Cámaras, y la Cámara baja puede eludir o anular el paso a través de la Cámara alta.</w:t>
      </w:r>
    </w:p>
    <w:p w14:paraId="02060F98" w14:textId="0FA7922E" w:rsidR="00921C48" w:rsidRPr="00616507" w:rsidRDefault="0060676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AD2F86" w:rsidRPr="00616507" w14:paraId="3C8C12D4"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43305957" w14:textId="1F0B3513" w:rsidR="00C632C8" w:rsidRPr="00E623A1" w:rsidRDefault="005D1899" w:rsidP="00330AFC">
            <w:pPr>
              <w:spacing w:line="240" w:lineRule="auto"/>
              <w:jc w:val="both"/>
              <w:rPr>
                <w:i/>
                <w:sz w:val="20"/>
                <w:lang w:val="es-UY"/>
              </w:rPr>
            </w:pPr>
            <w:r>
              <w:rPr>
                <w:i/>
                <w:sz w:val="20"/>
                <w:lang w:val="es-UY"/>
              </w:rPr>
              <w:t xml:space="preserve">Basado </w:t>
            </w:r>
            <w:r w:rsidR="00C632C8" w:rsidRPr="00E623A1">
              <w:rPr>
                <w:i/>
                <w:sz w:val="20"/>
                <w:lang w:val="es-UY"/>
              </w:rPr>
              <w:t>en un análisis comparativo</w:t>
            </w:r>
            <w:r>
              <w:rPr>
                <w:i/>
                <w:sz w:val="20"/>
                <w:lang w:val="es-UY"/>
              </w:rPr>
              <w:t xml:space="preserve"> mundial</w:t>
            </w:r>
            <w:r w:rsidR="00C632C8" w:rsidRPr="00E623A1">
              <w:rPr>
                <w:i/>
                <w:sz w:val="20"/>
                <w:lang w:val="es-UY"/>
              </w:rPr>
              <w:t>, el objetivo al que aspira</w:t>
            </w:r>
            <w:r>
              <w:rPr>
                <w:i/>
                <w:sz w:val="20"/>
                <w:lang w:val="es-UY"/>
              </w:rPr>
              <w:t>n</w:t>
            </w:r>
            <w:r w:rsidR="00C632C8" w:rsidRPr="00E623A1">
              <w:rPr>
                <w:i/>
                <w:sz w:val="20"/>
                <w:lang w:val="es-UY"/>
              </w:rPr>
              <w:t xml:space="preserve"> los parlamentos en el ámbito </w:t>
            </w:r>
            <w:r w:rsidR="00C632C8">
              <w:rPr>
                <w:i/>
                <w:sz w:val="20"/>
                <w:lang w:val="es-UY"/>
              </w:rPr>
              <w:t xml:space="preserve">de </w:t>
            </w:r>
            <w:r w:rsidR="00C632C8" w:rsidRPr="001F168B">
              <w:rPr>
                <w:i/>
                <w:sz w:val="20"/>
                <w:lang w:val="es-UY"/>
              </w:rPr>
              <w:t>l</w:t>
            </w:r>
            <w:r w:rsidR="006D3CC8">
              <w:rPr>
                <w:i/>
                <w:sz w:val="20"/>
                <w:lang w:val="es-UY"/>
              </w:rPr>
              <w:t>a</w:t>
            </w:r>
            <w:r w:rsidR="00C632C8" w:rsidRPr="001F168B">
              <w:rPr>
                <w:i/>
                <w:sz w:val="20"/>
                <w:lang w:val="es-UY"/>
              </w:rPr>
              <w:t>s “</w:t>
            </w:r>
            <w:r w:rsidR="006D3CC8">
              <w:rPr>
                <w:i/>
                <w:sz w:val="20"/>
                <w:lang w:val="es-UY"/>
              </w:rPr>
              <w:t xml:space="preserve">facultades </w:t>
            </w:r>
            <w:r w:rsidR="00C632C8" w:rsidRPr="00C717B9">
              <w:rPr>
                <w:i/>
                <w:sz w:val="20"/>
                <w:lang w:val="es-UY"/>
              </w:rPr>
              <w:t>en la elaboración de leyes</w:t>
            </w:r>
            <w:r w:rsidR="00C632C8" w:rsidRPr="001F168B">
              <w:rPr>
                <w:i/>
                <w:sz w:val="20"/>
                <w:lang w:val="es-UY"/>
              </w:rPr>
              <w:t xml:space="preserve">” </w:t>
            </w:r>
            <w:r>
              <w:rPr>
                <w:i/>
                <w:sz w:val="20"/>
                <w:lang w:val="es-UY"/>
              </w:rPr>
              <w:t xml:space="preserve">es el </w:t>
            </w:r>
            <w:r w:rsidR="00C632C8" w:rsidRPr="00E623A1">
              <w:rPr>
                <w:i/>
                <w:sz w:val="20"/>
                <w:lang w:val="es-UY"/>
              </w:rPr>
              <w:t>siguiente:</w:t>
            </w:r>
          </w:p>
          <w:p w14:paraId="7A18AD10" w14:textId="77777777" w:rsidR="00921C48" w:rsidRPr="00C717B9" w:rsidRDefault="00921C48" w:rsidP="00330AFC">
            <w:pPr>
              <w:spacing w:line="240" w:lineRule="auto"/>
              <w:jc w:val="both"/>
              <w:rPr>
                <w:sz w:val="20"/>
                <w:szCs w:val="20"/>
                <w:lang w:val="es-UY"/>
              </w:rPr>
            </w:pPr>
          </w:p>
          <w:p w14:paraId="7470909A" w14:textId="71C64EB3" w:rsidR="00143A8D" w:rsidRPr="00C717B9" w:rsidRDefault="00143A8D" w:rsidP="00330AFC">
            <w:pPr>
              <w:spacing w:line="240" w:lineRule="auto"/>
              <w:jc w:val="both"/>
              <w:rPr>
                <w:sz w:val="20"/>
                <w:lang w:val="es-UY"/>
              </w:rPr>
            </w:pPr>
            <w:r w:rsidRPr="00C717B9">
              <w:rPr>
                <w:sz w:val="20"/>
                <w:lang w:val="es-UY"/>
              </w:rPr>
              <w:t>La Constitución establece claramente el derecho de todos los parlamentarios a iniciar la legislación y proponer enmiendas a la legislación a medida que transita por el parlamento. Cualquier restricción a este derecho está limitada y claramente definida.</w:t>
            </w:r>
          </w:p>
          <w:p w14:paraId="1D686C9E" w14:textId="77777777" w:rsidR="00143A8D" w:rsidRPr="00C717B9" w:rsidRDefault="00143A8D" w:rsidP="00330AFC">
            <w:pPr>
              <w:spacing w:line="240" w:lineRule="auto"/>
              <w:jc w:val="both"/>
              <w:rPr>
                <w:sz w:val="20"/>
                <w:lang w:val="es-UY"/>
              </w:rPr>
            </w:pPr>
          </w:p>
          <w:p w14:paraId="4A1BA8DD" w14:textId="7062E3E4" w:rsidR="00143A8D" w:rsidRPr="00C717B9" w:rsidRDefault="00143A8D" w:rsidP="00330AFC">
            <w:pPr>
              <w:spacing w:line="240" w:lineRule="auto"/>
              <w:jc w:val="both"/>
              <w:rPr>
                <w:sz w:val="20"/>
                <w:lang w:val="es-UY"/>
              </w:rPr>
            </w:pPr>
            <w:r w:rsidRPr="00C717B9">
              <w:rPr>
                <w:sz w:val="20"/>
                <w:lang w:val="es-UY"/>
              </w:rPr>
              <w:t>La Constitución establece claramente que toda legislación, incluida la legislación presupuestaria, debe ser aprobada por el parlamento antes de ser promulgada. Esto incluye la aprobación por ambas Cámaras en sistemas bicamerales, excepto cuando existan restricciones particulares en la Cámara alta.</w:t>
            </w:r>
          </w:p>
          <w:p w14:paraId="2229FA5B" w14:textId="77777777" w:rsidR="00143A8D" w:rsidRPr="00C717B9" w:rsidRDefault="00143A8D" w:rsidP="00330AFC">
            <w:pPr>
              <w:spacing w:line="240" w:lineRule="auto"/>
              <w:jc w:val="both"/>
              <w:rPr>
                <w:sz w:val="20"/>
                <w:lang w:val="es-UY"/>
              </w:rPr>
            </w:pPr>
          </w:p>
          <w:p w14:paraId="5EC8C64F" w14:textId="2D537F38" w:rsidR="00921C48" w:rsidRPr="00C717B9" w:rsidRDefault="008170BA" w:rsidP="00330AFC">
            <w:pPr>
              <w:spacing w:line="240" w:lineRule="auto"/>
              <w:jc w:val="both"/>
              <w:rPr>
                <w:sz w:val="20"/>
                <w:szCs w:val="20"/>
                <w:lang w:val="es-UY"/>
              </w:rPr>
            </w:pPr>
            <w:r w:rsidRPr="00C717B9">
              <w:rPr>
                <w:sz w:val="20"/>
                <w:szCs w:val="20"/>
                <w:lang w:val="es-UY"/>
              </w:rPr>
              <w:t>El parlamento pone en práctica los principios constitucionales relacionados con los poderes legislativos de los parlamentarios, y los parlamentarios están facultados a participar en todas las etapas del proceso legislativo. Se presta especial atención a las oportunidades de participación de los parlamentarios independientes y de la oposición en la elaboración de las leyes.</w:t>
            </w:r>
          </w:p>
          <w:p w14:paraId="0B865C35" w14:textId="77777777" w:rsidR="00921C48" w:rsidRPr="00C717B9" w:rsidRDefault="00921C48" w:rsidP="00330AFC">
            <w:pPr>
              <w:spacing w:line="240" w:lineRule="auto"/>
              <w:jc w:val="both"/>
              <w:rPr>
                <w:sz w:val="20"/>
                <w:szCs w:val="20"/>
                <w:lang w:val="es-UY"/>
              </w:rPr>
            </w:pPr>
          </w:p>
        </w:tc>
      </w:tr>
    </w:tbl>
    <w:p w14:paraId="7A6053A2" w14:textId="32EF7C82" w:rsidR="00921C48" w:rsidRPr="00C717B9" w:rsidRDefault="008170BA" w:rsidP="00616507">
      <w:pPr>
        <w:pStyle w:val="section-title"/>
      </w:pPr>
      <w:bookmarkStart w:id="2" w:name="_heading=h.3fu4uxrnjg4x"/>
      <w:bookmarkEnd w:id="2"/>
      <w:r w:rsidRPr="00C717B9">
        <w:t>Evaluación</w:t>
      </w:r>
    </w:p>
    <w:p w14:paraId="2B7DB516" w14:textId="77777777" w:rsidR="00010833" w:rsidRDefault="00010833"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098CBB6" w14:textId="77777777" w:rsidR="00010833" w:rsidRDefault="00010833" w:rsidP="00330AFC">
      <w:pPr>
        <w:spacing w:before="200" w:line="240" w:lineRule="auto"/>
        <w:jc w:val="both"/>
        <w:rPr>
          <w:sz w:val="20"/>
          <w:lang w:val="es-AR"/>
        </w:rPr>
      </w:pPr>
      <w:r>
        <w:rPr>
          <w:sz w:val="20"/>
          <w:lang w:val="es-AR"/>
        </w:rPr>
        <w:lastRenderedPageBreak/>
        <w:t>La evidencia para la evaluación de esta dimensión podría incluir lo siguiente:</w:t>
      </w:r>
    </w:p>
    <w:p w14:paraId="4014E35A" w14:textId="77777777" w:rsidR="008E4287" w:rsidRPr="00010833" w:rsidRDefault="008E4287" w:rsidP="00330AFC">
      <w:pPr>
        <w:spacing w:line="240" w:lineRule="auto"/>
        <w:jc w:val="both"/>
        <w:rPr>
          <w:sz w:val="20"/>
          <w:lang w:val="es-AR"/>
        </w:rPr>
      </w:pPr>
    </w:p>
    <w:p w14:paraId="51A37EAD" w14:textId="7CF2EB11" w:rsidR="00944AB2" w:rsidRPr="00C717B9" w:rsidRDefault="00944AB2" w:rsidP="00330AFC">
      <w:pPr>
        <w:numPr>
          <w:ilvl w:val="0"/>
          <w:numId w:val="33"/>
        </w:numPr>
        <w:spacing w:line="240" w:lineRule="auto"/>
        <w:ind w:left="567" w:hanging="567"/>
        <w:jc w:val="both"/>
        <w:rPr>
          <w:sz w:val="20"/>
          <w:szCs w:val="20"/>
          <w:lang w:val="es-UY"/>
        </w:rPr>
      </w:pPr>
      <w:r w:rsidRPr="00C717B9">
        <w:rPr>
          <w:sz w:val="20"/>
          <w:szCs w:val="20"/>
          <w:lang w:val="es-UY"/>
        </w:rPr>
        <w:t>Disposiciones de la Constitución y/o reglamento del parlamento relacionados con el derecho de los parlamentarios a iniciar legislación</w:t>
      </w:r>
    </w:p>
    <w:p w14:paraId="083FA45E" w14:textId="4713DB7B" w:rsidR="00944AB2" w:rsidRPr="00C717B9" w:rsidRDefault="00944AB2" w:rsidP="00330AFC">
      <w:pPr>
        <w:numPr>
          <w:ilvl w:val="0"/>
          <w:numId w:val="33"/>
        </w:numPr>
        <w:spacing w:line="240" w:lineRule="auto"/>
        <w:ind w:left="567" w:hanging="567"/>
        <w:jc w:val="both"/>
        <w:rPr>
          <w:sz w:val="20"/>
          <w:szCs w:val="20"/>
          <w:lang w:val="es-UY"/>
        </w:rPr>
      </w:pPr>
      <w:r w:rsidRPr="00C717B9">
        <w:rPr>
          <w:sz w:val="20"/>
          <w:szCs w:val="20"/>
          <w:lang w:val="es-UY"/>
        </w:rPr>
        <w:t>Disposiciones de la Constitución y/o reglamento del parlamento relacionados con l</w:t>
      </w:r>
      <w:r w:rsidR="007A1B24">
        <w:rPr>
          <w:sz w:val="20"/>
          <w:szCs w:val="20"/>
          <w:lang w:val="es-UY"/>
        </w:rPr>
        <w:t>a</w:t>
      </w:r>
      <w:r w:rsidRPr="00C717B9">
        <w:rPr>
          <w:sz w:val="20"/>
          <w:szCs w:val="20"/>
          <w:lang w:val="es-UY"/>
        </w:rPr>
        <w:t xml:space="preserve"> </w:t>
      </w:r>
      <w:r w:rsidR="007A1B24">
        <w:rPr>
          <w:sz w:val="20"/>
          <w:szCs w:val="20"/>
          <w:lang w:val="es-UY"/>
        </w:rPr>
        <w:t xml:space="preserve">facultad </w:t>
      </w:r>
      <w:r w:rsidRPr="00C717B9">
        <w:rPr>
          <w:sz w:val="20"/>
          <w:szCs w:val="20"/>
          <w:lang w:val="es-UY"/>
        </w:rPr>
        <w:t>de los parlamentarios para proponer enmiendas a la legislación</w:t>
      </w:r>
    </w:p>
    <w:p w14:paraId="0C9164BF" w14:textId="03B23EFA" w:rsidR="00944AB2" w:rsidRPr="00C717B9" w:rsidRDefault="00944AB2" w:rsidP="00330AFC">
      <w:pPr>
        <w:numPr>
          <w:ilvl w:val="0"/>
          <w:numId w:val="33"/>
        </w:numPr>
        <w:spacing w:line="240" w:lineRule="auto"/>
        <w:ind w:left="567" w:hanging="567"/>
        <w:jc w:val="both"/>
        <w:rPr>
          <w:sz w:val="20"/>
          <w:szCs w:val="20"/>
          <w:lang w:val="es-UY"/>
        </w:rPr>
      </w:pPr>
      <w:r w:rsidRPr="00C717B9">
        <w:rPr>
          <w:sz w:val="20"/>
          <w:szCs w:val="20"/>
          <w:lang w:val="es-UY"/>
        </w:rPr>
        <w:t>Disposiciones de la Constitución y/o reglamento del parlamento relativos a la adopción de la legislación por parte de los parlamentarios</w:t>
      </w:r>
    </w:p>
    <w:p w14:paraId="4912D48D" w14:textId="013C601A" w:rsidR="00944AB2" w:rsidRPr="00C717B9" w:rsidRDefault="00944AB2" w:rsidP="00330AFC">
      <w:pPr>
        <w:numPr>
          <w:ilvl w:val="0"/>
          <w:numId w:val="33"/>
        </w:numPr>
        <w:spacing w:line="240" w:lineRule="auto"/>
        <w:ind w:left="567" w:hanging="567"/>
        <w:jc w:val="both"/>
        <w:rPr>
          <w:sz w:val="20"/>
          <w:szCs w:val="20"/>
          <w:lang w:val="es-UY"/>
        </w:rPr>
      </w:pPr>
      <w:r w:rsidRPr="00C717B9">
        <w:rPr>
          <w:sz w:val="20"/>
          <w:szCs w:val="20"/>
          <w:lang w:val="es-UY"/>
        </w:rPr>
        <w:t>Cualquier práctica relacionada con el inicio de las propuestas de ley, o la propuesta de enmiendas a la legislación, por parte de parlamentarios individuales</w:t>
      </w:r>
    </w:p>
    <w:p w14:paraId="72710906" w14:textId="77777777" w:rsidR="00944AB2" w:rsidRPr="00C717B9" w:rsidRDefault="00944AB2" w:rsidP="00330AFC">
      <w:pPr>
        <w:spacing w:line="240" w:lineRule="auto"/>
        <w:ind w:left="567" w:hanging="720"/>
        <w:jc w:val="both"/>
        <w:rPr>
          <w:sz w:val="20"/>
          <w:szCs w:val="20"/>
          <w:lang w:val="es-UY"/>
        </w:rPr>
      </w:pPr>
    </w:p>
    <w:p w14:paraId="0A3B11C2" w14:textId="239FEB23" w:rsidR="000B28DF" w:rsidRPr="000E3BD4" w:rsidRDefault="00010833"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657E619D" w14:textId="77777777" w:rsidR="00921C48" w:rsidRPr="00C717B9" w:rsidRDefault="00921C48" w:rsidP="00330AFC">
      <w:pPr>
        <w:spacing w:line="240" w:lineRule="auto"/>
        <w:jc w:val="both"/>
        <w:rPr>
          <w:sz w:val="20"/>
          <w:szCs w:val="20"/>
          <w:lang w:val="es-UY"/>
        </w:rPr>
      </w:pPr>
    </w:p>
    <w:p w14:paraId="2955839E" w14:textId="58EC3342" w:rsidR="0014136B" w:rsidRPr="00C717B9" w:rsidRDefault="0014136B" w:rsidP="00616507">
      <w:pPr>
        <w:pStyle w:val="section-title"/>
      </w:pPr>
      <w:bookmarkStart w:id="3" w:name="_heading=h.dptb5f86bdg"/>
      <w:bookmarkEnd w:id="3"/>
      <w:r w:rsidRPr="00C717B9">
        <w:t>Criterio de evaluación</w:t>
      </w:r>
      <w:r w:rsidR="00921C48" w:rsidRPr="00C717B9">
        <w:t xml:space="preserve"> 1: </w:t>
      </w:r>
      <w:r w:rsidRPr="00C717B9">
        <w:t>Derecho de iniciativa legislativa</w:t>
      </w:r>
    </w:p>
    <w:p w14:paraId="78776016" w14:textId="227F9740" w:rsidR="0014136B" w:rsidRPr="00C717B9" w:rsidRDefault="0014136B" w:rsidP="00330AFC">
      <w:pPr>
        <w:spacing w:line="240" w:lineRule="auto"/>
        <w:jc w:val="both"/>
        <w:rPr>
          <w:sz w:val="20"/>
          <w:lang w:val="es-UY"/>
        </w:rPr>
      </w:pPr>
      <w:r w:rsidRPr="00C717B9">
        <w:rPr>
          <w:sz w:val="20"/>
          <w:lang w:val="es-UY"/>
        </w:rPr>
        <w:t>La Constitución establece el derecho de todos los parlamentarios a iniciar la legislación en el parlamento. Cualquier restricción a este derecho, como el requisito de un número mínimo de parlamentarios para iniciar la legislación, o las restricciones relativas a las propuestas financieras, están limitadas y claramente definidas. La Constitución también puede permitir que otros participantes inicien legislación, como el ejecutivo y sus agencias, o grupos de ciudadanos.</w:t>
      </w:r>
    </w:p>
    <w:p w14:paraId="16AE2887" w14:textId="77777777" w:rsidR="0014136B" w:rsidRPr="00C717B9" w:rsidRDefault="0014136B"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6019724A"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2574CC"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936057437"/>
              <w14:checkbox>
                <w14:checked w14:val="0"/>
                <w14:checkedState w14:val="2612" w14:font="MS Gothic"/>
                <w14:uncheckedState w14:val="2610" w14:font="MS Gothic"/>
              </w14:checkbox>
            </w:sdtPr>
            <w:sdtEndPr/>
            <w:sdtContent>
              <w:p w14:paraId="4E24B506" w14:textId="22FEABF9"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25ACC7" w14:textId="52F99020" w:rsidR="00003CF8" w:rsidRPr="000E3BD4" w:rsidRDefault="00064EB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82197758"/>
              <w14:checkbox>
                <w14:checked w14:val="0"/>
                <w14:checkedState w14:val="2612" w14:font="MS Gothic"/>
                <w14:uncheckedState w14:val="2610" w14:font="MS Gothic"/>
              </w14:checkbox>
            </w:sdtPr>
            <w:sdtEndPr/>
            <w:sdtContent>
              <w:p w14:paraId="7AF957B9" w14:textId="40620F2E"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4D7A5E"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818457573"/>
              <w14:checkbox>
                <w14:checked w14:val="0"/>
                <w14:checkedState w14:val="2612" w14:font="MS Gothic"/>
                <w14:uncheckedState w14:val="2610" w14:font="MS Gothic"/>
              </w14:checkbox>
            </w:sdtPr>
            <w:sdtEndPr/>
            <w:sdtContent>
              <w:p w14:paraId="10DC8C34" w14:textId="2B5C27EA"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3073391" w14:textId="63D4AD13" w:rsidR="00003CF8" w:rsidRPr="000E3BD4" w:rsidRDefault="00064EB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15010717"/>
              <w14:checkbox>
                <w14:checked w14:val="0"/>
                <w14:checkedState w14:val="2612" w14:font="MS Gothic"/>
                <w14:uncheckedState w14:val="2610" w14:font="MS Gothic"/>
              </w14:checkbox>
            </w:sdtPr>
            <w:sdtEndPr/>
            <w:sdtContent>
              <w:p w14:paraId="03531C78" w14:textId="065226FC"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2DE4C9"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563066639"/>
              <w14:checkbox>
                <w14:checked w14:val="0"/>
                <w14:checkedState w14:val="2612" w14:font="MS Gothic"/>
                <w14:uncheckedState w14:val="2610" w14:font="MS Gothic"/>
              </w14:checkbox>
            </w:sdtPr>
            <w:sdtEndPr/>
            <w:sdtContent>
              <w:p w14:paraId="5CD76D56" w14:textId="71AED433"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06D3AD8"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676918795"/>
              <w14:checkbox>
                <w14:checked w14:val="0"/>
                <w14:checkedState w14:val="2612" w14:font="MS Gothic"/>
                <w14:uncheckedState w14:val="2610" w14:font="MS Gothic"/>
              </w14:checkbox>
            </w:sdtPr>
            <w:sdtEndPr/>
            <w:sdtContent>
              <w:p w14:paraId="0ABBC24B" w14:textId="79771987"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7819D700"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72B7C"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4C62B416" w14:textId="77777777" w:rsidR="00AD2F86" w:rsidRPr="00C717B9" w:rsidRDefault="00AD2F86" w:rsidP="00330AFC">
            <w:pPr>
              <w:jc w:val="both"/>
              <w:rPr>
                <w:rFonts w:eastAsia="Calibri"/>
                <w:color w:val="0000FF"/>
                <w:sz w:val="20"/>
                <w:szCs w:val="20"/>
                <w:lang w:val="es-UY"/>
              </w:rPr>
            </w:pPr>
          </w:p>
          <w:p w14:paraId="01A37DB2" w14:textId="77777777" w:rsidR="00AD2F86" w:rsidRPr="00C717B9" w:rsidRDefault="00AD2F86" w:rsidP="00330AFC">
            <w:pPr>
              <w:jc w:val="both"/>
              <w:rPr>
                <w:rFonts w:eastAsia="Calibri"/>
                <w:color w:val="0000FF"/>
                <w:sz w:val="20"/>
                <w:szCs w:val="20"/>
                <w:lang w:val="es-UY"/>
              </w:rPr>
            </w:pPr>
          </w:p>
        </w:tc>
      </w:tr>
    </w:tbl>
    <w:p w14:paraId="7494E101" w14:textId="044D9EEC" w:rsidR="000A5680" w:rsidRPr="00330AFC" w:rsidRDefault="009E2298" w:rsidP="00330AFC">
      <w:pPr>
        <w:pStyle w:val="Heading4"/>
      </w:pPr>
      <w:bookmarkStart w:id="4" w:name="_heading=h.woempg3gay1y"/>
      <w:bookmarkEnd w:id="4"/>
      <w:r w:rsidRPr="00330AFC">
        <w:t xml:space="preserve">Criterio de evaluación </w:t>
      </w:r>
      <w:r w:rsidR="00921C48" w:rsidRPr="00330AFC">
        <w:t xml:space="preserve">2: </w:t>
      </w:r>
      <w:r w:rsidR="000A5680" w:rsidRPr="00330AFC">
        <w:t>Derecho a proponer enmiendas</w:t>
      </w:r>
    </w:p>
    <w:p w14:paraId="0E88D94E" w14:textId="7B75FCB7" w:rsidR="000A5680" w:rsidRPr="00C717B9" w:rsidRDefault="000A5680" w:rsidP="00330AFC">
      <w:pPr>
        <w:spacing w:line="240" w:lineRule="auto"/>
        <w:jc w:val="both"/>
        <w:rPr>
          <w:sz w:val="20"/>
          <w:lang w:val="es-UY"/>
        </w:rPr>
      </w:pPr>
      <w:r w:rsidRPr="00C717B9">
        <w:rPr>
          <w:sz w:val="20"/>
          <w:lang w:val="es-UY"/>
        </w:rPr>
        <w:t>La Constitución establece el derecho de todos los parlamentarios a proponer enmiendas a la legislación a medida que avanza en el parlamento. Las restricciones a este derecho, como las restricciones relativas a las propuestas financieras, están limitadas y claramente definidas.</w:t>
      </w:r>
    </w:p>
    <w:p w14:paraId="33054BFF" w14:textId="77777777" w:rsidR="000A5680" w:rsidRPr="00C717B9" w:rsidRDefault="000A5680"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71626A07"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9851B7A"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170133068"/>
              <w14:checkbox>
                <w14:checked w14:val="0"/>
                <w14:checkedState w14:val="2612" w14:font="MS Gothic"/>
                <w14:uncheckedState w14:val="2610" w14:font="MS Gothic"/>
              </w14:checkbox>
            </w:sdtPr>
            <w:sdtEndPr/>
            <w:sdtContent>
              <w:p w14:paraId="28848474" w14:textId="527BD656"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F1636" w14:textId="3EA176D0" w:rsidR="00003CF8" w:rsidRPr="000E3BD4" w:rsidRDefault="00064EB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88176454"/>
              <w14:checkbox>
                <w14:checked w14:val="0"/>
                <w14:checkedState w14:val="2612" w14:font="MS Gothic"/>
                <w14:uncheckedState w14:val="2610" w14:font="MS Gothic"/>
              </w14:checkbox>
            </w:sdtPr>
            <w:sdtEndPr/>
            <w:sdtContent>
              <w:p w14:paraId="135E42A2" w14:textId="5B13D0E2"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572D59"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31801688"/>
              <w14:checkbox>
                <w14:checked w14:val="0"/>
                <w14:checkedState w14:val="2612" w14:font="MS Gothic"/>
                <w14:uncheckedState w14:val="2610" w14:font="MS Gothic"/>
              </w14:checkbox>
            </w:sdtPr>
            <w:sdtEndPr/>
            <w:sdtContent>
              <w:p w14:paraId="0203624A" w14:textId="48737E28"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35EE7E" w14:textId="6F7C23EA" w:rsidR="00003CF8" w:rsidRPr="000E3BD4" w:rsidRDefault="00064EB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47526131"/>
              <w14:checkbox>
                <w14:checked w14:val="0"/>
                <w14:checkedState w14:val="2612" w14:font="MS Gothic"/>
                <w14:uncheckedState w14:val="2610" w14:font="MS Gothic"/>
              </w14:checkbox>
            </w:sdtPr>
            <w:sdtEndPr/>
            <w:sdtContent>
              <w:p w14:paraId="2DCB22F1" w14:textId="3E0B3BA7"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3DD77F"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871765059"/>
              <w14:checkbox>
                <w14:checked w14:val="0"/>
                <w14:checkedState w14:val="2612" w14:font="MS Gothic"/>
                <w14:uncheckedState w14:val="2610" w14:font="MS Gothic"/>
              </w14:checkbox>
            </w:sdtPr>
            <w:sdtEndPr/>
            <w:sdtContent>
              <w:p w14:paraId="0838FCC2" w14:textId="4580D6D6"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6534D2"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827403980"/>
              <w14:checkbox>
                <w14:checked w14:val="0"/>
                <w14:checkedState w14:val="2612" w14:font="MS Gothic"/>
                <w14:uncheckedState w14:val="2610" w14:font="MS Gothic"/>
              </w14:checkbox>
            </w:sdtPr>
            <w:sdtEndPr/>
            <w:sdtContent>
              <w:p w14:paraId="378B2DA2" w14:textId="22A80547"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7C4674F8"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025442"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489052C6" w14:textId="77777777" w:rsidR="00AD2F86" w:rsidRPr="00C717B9" w:rsidRDefault="00AD2F86" w:rsidP="00330AFC">
            <w:pPr>
              <w:jc w:val="both"/>
              <w:rPr>
                <w:rFonts w:eastAsia="Calibri"/>
                <w:color w:val="0000FF"/>
                <w:sz w:val="20"/>
                <w:szCs w:val="20"/>
                <w:lang w:val="es-UY"/>
              </w:rPr>
            </w:pPr>
          </w:p>
          <w:p w14:paraId="63C4498C" w14:textId="77777777" w:rsidR="00AD2F86" w:rsidRPr="00C717B9" w:rsidRDefault="00AD2F86" w:rsidP="00330AFC">
            <w:pPr>
              <w:jc w:val="both"/>
              <w:rPr>
                <w:rFonts w:eastAsia="Calibri"/>
                <w:color w:val="0000FF"/>
                <w:sz w:val="20"/>
                <w:szCs w:val="20"/>
                <w:lang w:val="es-UY"/>
              </w:rPr>
            </w:pPr>
          </w:p>
        </w:tc>
      </w:tr>
    </w:tbl>
    <w:p w14:paraId="36024AA0" w14:textId="00CB1FB7" w:rsidR="00921C48" w:rsidRPr="00C717B9" w:rsidRDefault="009E2298" w:rsidP="00330AFC">
      <w:pPr>
        <w:pStyle w:val="Heading4"/>
      </w:pPr>
      <w:bookmarkStart w:id="5" w:name="_heading=h.hnzm87r7qv5x"/>
      <w:bookmarkEnd w:id="5"/>
      <w:r w:rsidRPr="00C717B9">
        <w:t xml:space="preserve">Criterio de evaluación </w:t>
      </w:r>
      <w:r w:rsidR="00921C48" w:rsidRPr="00C717B9">
        <w:t xml:space="preserve">3: </w:t>
      </w:r>
      <w:r w:rsidR="00D1726F" w:rsidRPr="00C717B9">
        <w:t>Aprobación de la legislación</w:t>
      </w:r>
    </w:p>
    <w:p w14:paraId="0B8C5FBD" w14:textId="669522AD" w:rsidR="00D1726F" w:rsidRPr="00C717B9" w:rsidRDefault="00D1726F" w:rsidP="00330AFC">
      <w:pPr>
        <w:spacing w:line="240" w:lineRule="auto"/>
        <w:jc w:val="both"/>
        <w:rPr>
          <w:sz w:val="20"/>
          <w:lang w:val="es-UY"/>
        </w:rPr>
      </w:pPr>
      <w:r w:rsidRPr="00C717B9">
        <w:rPr>
          <w:sz w:val="20"/>
          <w:lang w:val="es-UY"/>
        </w:rPr>
        <w:t>La Constitución establece que toda legislación, incluida la legislación presupuestaria, debe ser aprobada por el parlamento antes de su promulgación. Esto incluye la aprobación por ambas Cámaras en sistemas bicamerales, excepto cuando existan restricciones particulares en la Cámara alta.</w:t>
      </w:r>
    </w:p>
    <w:p w14:paraId="3CB19DA5"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1BFB3776"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482E21"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312066941"/>
              <w14:checkbox>
                <w14:checked w14:val="0"/>
                <w14:checkedState w14:val="2612" w14:font="MS Gothic"/>
                <w14:uncheckedState w14:val="2610" w14:font="MS Gothic"/>
              </w14:checkbox>
            </w:sdtPr>
            <w:sdtEndPr/>
            <w:sdtContent>
              <w:p w14:paraId="77063611" w14:textId="021E5BFE"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E71D8A" w14:textId="64F30451" w:rsidR="00003CF8" w:rsidRPr="000E3BD4" w:rsidRDefault="00064EB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352648671"/>
              <w14:checkbox>
                <w14:checked w14:val="0"/>
                <w14:checkedState w14:val="2612" w14:font="MS Gothic"/>
                <w14:uncheckedState w14:val="2610" w14:font="MS Gothic"/>
              </w14:checkbox>
            </w:sdtPr>
            <w:sdtEndPr/>
            <w:sdtContent>
              <w:p w14:paraId="10FA2BFD" w14:textId="26654559"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696B1"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324583740"/>
              <w14:checkbox>
                <w14:checked w14:val="0"/>
                <w14:checkedState w14:val="2612" w14:font="MS Gothic"/>
                <w14:uncheckedState w14:val="2610" w14:font="MS Gothic"/>
              </w14:checkbox>
            </w:sdtPr>
            <w:sdtEndPr/>
            <w:sdtContent>
              <w:p w14:paraId="1E97E9DE" w14:textId="128FE9FB"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1BE5DE" w14:textId="54524EA8" w:rsidR="00003CF8" w:rsidRPr="000E3BD4" w:rsidRDefault="00064EB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0362115"/>
              <w14:checkbox>
                <w14:checked w14:val="0"/>
                <w14:checkedState w14:val="2612" w14:font="MS Gothic"/>
                <w14:uncheckedState w14:val="2610" w14:font="MS Gothic"/>
              </w14:checkbox>
            </w:sdtPr>
            <w:sdtEndPr/>
            <w:sdtContent>
              <w:p w14:paraId="528BF307" w14:textId="694E3257"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44578E"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804450720"/>
              <w14:checkbox>
                <w14:checked w14:val="0"/>
                <w14:checkedState w14:val="2612" w14:font="MS Gothic"/>
                <w14:uncheckedState w14:val="2610" w14:font="MS Gothic"/>
              </w14:checkbox>
            </w:sdtPr>
            <w:sdtEndPr/>
            <w:sdtContent>
              <w:p w14:paraId="6E7AFB6F" w14:textId="6FDF922A"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CDC434"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964994452"/>
              <w14:checkbox>
                <w14:checked w14:val="0"/>
                <w14:checkedState w14:val="2612" w14:font="MS Gothic"/>
                <w14:uncheckedState w14:val="2610" w14:font="MS Gothic"/>
              </w14:checkbox>
            </w:sdtPr>
            <w:sdtEndPr/>
            <w:sdtContent>
              <w:p w14:paraId="298CDCB1" w14:textId="79ECB79C"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6537C23E"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0A6F8"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744BBF50" w14:textId="77777777" w:rsidR="00AD2F86" w:rsidRPr="00C717B9" w:rsidRDefault="00AD2F86" w:rsidP="00330AFC">
            <w:pPr>
              <w:jc w:val="both"/>
              <w:rPr>
                <w:rFonts w:eastAsia="Calibri"/>
                <w:color w:val="0000FF"/>
                <w:sz w:val="20"/>
                <w:szCs w:val="20"/>
                <w:lang w:val="es-UY"/>
              </w:rPr>
            </w:pPr>
          </w:p>
          <w:p w14:paraId="18F76058" w14:textId="77777777" w:rsidR="00AD2F86" w:rsidRPr="00C717B9" w:rsidRDefault="00AD2F86" w:rsidP="00330AFC">
            <w:pPr>
              <w:jc w:val="both"/>
              <w:rPr>
                <w:rFonts w:eastAsia="Calibri"/>
                <w:color w:val="0000FF"/>
                <w:sz w:val="20"/>
                <w:szCs w:val="20"/>
                <w:lang w:val="es-UY"/>
              </w:rPr>
            </w:pPr>
          </w:p>
        </w:tc>
      </w:tr>
    </w:tbl>
    <w:p w14:paraId="2723C028" w14:textId="1F8A767F" w:rsidR="00921C48" w:rsidRPr="00C717B9" w:rsidRDefault="009E2298" w:rsidP="00330AFC">
      <w:pPr>
        <w:pStyle w:val="Heading4"/>
      </w:pPr>
      <w:bookmarkStart w:id="6" w:name="_heading=h.ycegn0m50iou"/>
      <w:bookmarkEnd w:id="6"/>
      <w:r w:rsidRPr="00C717B9">
        <w:lastRenderedPageBreak/>
        <w:t>Criterio de evaluación</w:t>
      </w:r>
      <w:r w:rsidR="00921C48" w:rsidRPr="00C717B9">
        <w:t xml:space="preserve"> </w:t>
      </w:r>
      <w:r w:rsidR="001D3841" w:rsidRPr="00C717B9">
        <w:t>4: Práctica</w:t>
      </w:r>
      <w:r w:rsidR="00921C48" w:rsidRPr="00C717B9">
        <w:t xml:space="preserve"> </w:t>
      </w:r>
    </w:p>
    <w:p w14:paraId="1DF0A9B9" w14:textId="627A138D" w:rsidR="001D3841" w:rsidRPr="00C717B9" w:rsidRDefault="001D3841" w:rsidP="00330AFC">
      <w:pPr>
        <w:spacing w:line="240" w:lineRule="auto"/>
        <w:jc w:val="both"/>
        <w:rPr>
          <w:sz w:val="20"/>
          <w:lang w:val="es-UY"/>
        </w:rPr>
      </w:pPr>
      <w:r w:rsidRPr="00C717B9">
        <w:rPr>
          <w:sz w:val="20"/>
          <w:lang w:val="es-UY"/>
        </w:rPr>
        <w:t>En la práctica, los parlamentarios y, cuando corresponda, otros participantes, están facultados para participar en todas las etapas del proceso legislativo. Se presta especial atención a las oportunidades de participación de los parlamentarios independientes y de la oposición.</w:t>
      </w:r>
    </w:p>
    <w:p w14:paraId="34ABF1E7" w14:textId="77777777" w:rsidR="001D3841" w:rsidRPr="00C717B9" w:rsidRDefault="001D3841"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3D6182BB"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77A0523" w14:textId="77777777" w:rsidR="00003CF8" w:rsidRPr="000E3BD4" w:rsidRDefault="00003CF8" w:rsidP="00330AFC">
            <w:pPr>
              <w:jc w:val="both"/>
              <w:rPr>
                <w:rFonts w:eastAsia="Calibri"/>
                <w:sz w:val="20"/>
                <w:szCs w:val="20"/>
                <w:lang w:val="es-UY"/>
              </w:rPr>
            </w:pPr>
            <w:bookmarkStart w:id="7" w:name="_heading=h.eeifi7uudoh0"/>
            <w:bookmarkEnd w:id="7"/>
            <w:r w:rsidRPr="000E3BD4">
              <w:rPr>
                <w:sz w:val="20"/>
                <w:lang w:val="es-UY"/>
              </w:rPr>
              <w:t>Inexistente</w:t>
            </w:r>
          </w:p>
          <w:sdt>
            <w:sdtPr>
              <w:rPr>
                <w:rFonts w:eastAsia="Arimo"/>
                <w:sz w:val="20"/>
                <w:szCs w:val="20"/>
                <w:lang w:val="es-UY"/>
              </w:rPr>
              <w:id w:val="1077871942"/>
              <w14:checkbox>
                <w14:checked w14:val="0"/>
                <w14:checkedState w14:val="2612" w14:font="MS Gothic"/>
                <w14:uncheckedState w14:val="2610" w14:font="MS Gothic"/>
              </w14:checkbox>
            </w:sdtPr>
            <w:sdtEndPr/>
            <w:sdtContent>
              <w:p w14:paraId="489B6F0A" w14:textId="0F23CAFD" w:rsidR="00003CF8" w:rsidRPr="00C717B9" w:rsidRDefault="00003CF8" w:rsidP="00330AFC">
                <w:pPr>
                  <w:tabs>
                    <w:tab w:val="center" w:pos="670"/>
                    <w:tab w:val="left" w:pos="1299"/>
                  </w:tabs>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2DFFFB" w14:textId="4600D53A" w:rsidR="00003CF8" w:rsidRPr="000E3BD4" w:rsidRDefault="00064EB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12216362"/>
              <w14:checkbox>
                <w14:checked w14:val="0"/>
                <w14:checkedState w14:val="2612" w14:font="MS Gothic"/>
                <w14:uncheckedState w14:val="2610" w14:font="MS Gothic"/>
              </w14:checkbox>
            </w:sdtPr>
            <w:sdtEndPr/>
            <w:sdtContent>
              <w:p w14:paraId="26D894FD" w14:textId="16C1E8B9"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EF5489"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126741106"/>
              <w14:checkbox>
                <w14:checked w14:val="0"/>
                <w14:checkedState w14:val="2612" w14:font="MS Gothic"/>
                <w14:uncheckedState w14:val="2610" w14:font="MS Gothic"/>
              </w14:checkbox>
            </w:sdtPr>
            <w:sdtEndPr/>
            <w:sdtContent>
              <w:p w14:paraId="560DABBB" w14:textId="308AC098"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EAAA60" w14:textId="25C2C029" w:rsidR="00003CF8" w:rsidRPr="000E3BD4" w:rsidRDefault="00064EB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568419472"/>
              <w14:checkbox>
                <w14:checked w14:val="0"/>
                <w14:checkedState w14:val="2612" w14:font="MS Gothic"/>
                <w14:uncheckedState w14:val="2610" w14:font="MS Gothic"/>
              </w14:checkbox>
            </w:sdtPr>
            <w:sdtEndPr/>
            <w:sdtContent>
              <w:p w14:paraId="4B3F53C0" w14:textId="7E96D37A"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43FAB8"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078868684"/>
              <w14:checkbox>
                <w14:checked w14:val="0"/>
                <w14:checkedState w14:val="2612" w14:font="MS Gothic"/>
                <w14:uncheckedState w14:val="2610" w14:font="MS Gothic"/>
              </w14:checkbox>
            </w:sdtPr>
            <w:sdtEndPr/>
            <w:sdtContent>
              <w:p w14:paraId="6A3FD07D" w14:textId="5BF6481F"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AC1580"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61578294"/>
              <w14:checkbox>
                <w14:checked w14:val="0"/>
                <w14:checkedState w14:val="2612" w14:font="MS Gothic"/>
                <w14:uncheckedState w14:val="2610" w14:font="MS Gothic"/>
              </w14:checkbox>
            </w:sdtPr>
            <w:sdtEndPr/>
            <w:sdtContent>
              <w:p w14:paraId="622EEDB1" w14:textId="00C1A692"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5B916052"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99046"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5E8CD341" w14:textId="77777777" w:rsidR="00AD2F86" w:rsidRPr="00C717B9" w:rsidRDefault="00AD2F86" w:rsidP="00330AFC">
            <w:pPr>
              <w:jc w:val="both"/>
              <w:rPr>
                <w:rFonts w:eastAsia="Calibri"/>
                <w:color w:val="0000FF"/>
                <w:sz w:val="20"/>
                <w:szCs w:val="20"/>
                <w:lang w:val="es-UY"/>
              </w:rPr>
            </w:pPr>
          </w:p>
        </w:tc>
      </w:tr>
    </w:tbl>
    <w:p w14:paraId="7328FF5B" w14:textId="77777777" w:rsidR="00921C48" w:rsidRPr="00C717B9" w:rsidRDefault="00921C48" w:rsidP="00330AFC">
      <w:pPr>
        <w:spacing w:line="240" w:lineRule="auto"/>
        <w:jc w:val="both"/>
        <w:rPr>
          <w:sz w:val="20"/>
          <w:szCs w:val="20"/>
          <w:lang w:val="es-UY"/>
        </w:rPr>
      </w:pPr>
    </w:p>
    <w:p w14:paraId="37A8E80F" w14:textId="32905269" w:rsidR="0092521B" w:rsidRPr="00C717B9" w:rsidRDefault="0092521B" w:rsidP="00616507">
      <w:pPr>
        <w:pStyle w:val="section-title"/>
      </w:pPr>
      <w:r w:rsidRPr="00C717B9">
        <w:t xml:space="preserve">Recomendaciones </w:t>
      </w:r>
      <w:r w:rsidR="00064EB5">
        <w:t xml:space="preserve">para el </w:t>
      </w:r>
      <w:r w:rsidRPr="00C717B9">
        <w:t>cambio</w:t>
      </w:r>
    </w:p>
    <w:p w14:paraId="5527AF97" w14:textId="77777777" w:rsidR="00AD2F86" w:rsidRPr="00C717B9" w:rsidRDefault="00AD2F86"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AD2F86" w:rsidRPr="00330AFC" w14:paraId="765C81FF"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E881A0E" w14:textId="2AC982DD" w:rsidR="00AD2F86"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55F3F7AA" w14:textId="77777777" w:rsidR="00AD2F86" w:rsidRPr="00C717B9" w:rsidRDefault="00AD2F86" w:rsidP="00330AFC">
      <w:pPr>
        <w:jc w:val="both"/>
        <w:rPr>
          <w:rFonts w:cstheme="minorBidi"/>
          <w:sz w:val="20"/>
          <w:lang w:val="es-UY" w:eastAsia="en-US"/>
        </w:rPr>
      </w:pPr>
    </w:p>
    <w:p w14:paraId="0B71217B" w14:textId="77777777" w:rsidR="00921C48" w:rsidRPr="00C717B9" w:rsidRDefault="00921C48" w:rsidP="00330AFC">
      <w:pPr>
        <w:spacing w:line="240" w:lineRule="auto"/>
        <w:jc w:val="both"/>
        <w:rPr>
          <w:sz w:val="20"/>
          <w:szCs w:val="20"/>
          <w:lang w:val="es-UY"/>
        </w:rPr>
      </w:pPr>
    </w:p>
    <w:p w14:paraId="0E1E34AB" w14:textId="77777777" w:rsidR="00921C48" w:rsidRPr="00C717B9" w:rsidRDefault="00921C48" w:rsidP="00330AFC">
      <w:pPr>
        <w:spacing w:line="240" w:lineRule="auto"/>
        <w:jc w:val="both"/>
        <w:rPr>
          <w:sz w:val="20"/>
          <w:szCs w:val="20"/>
          <w:lang w:val="es-UY"/>
        </w:rPr>
      </w:pPr>
    </w:p>
    <w:p w14:paraId="37D73473" w14:textId="77777777" w:rsidR="00921C48" w:rsidRPr="00C717B9" w:rsidRDefault="00921C48" w:rsidP="00330AFC">
      <w:pPr>
        <w:spacing w:line="240" w:lineRule="auto"/>
        <w:jc w:val="both"/>
        <w:rPr>
          <w:b/>
          <w:color w:val="005F9A"/>
          <w:sz w:val="24"/>
          <w:szCs w:val="24"/>
          <w:lang w:val="es-UY"/>
        </w:rPr>
      </w:pPr>
      <w:bookmarkStart w:id="8" w:name="_heading=h.f2ns0mc9n5po"/>
      <w:bookmarkEnd w:id="8"/>
      <w:r w:rsidRPr="00C717B9">
        <w:rPr>
          <w:lang w:val="es-UY"/>
        </w:rPr>
        <w:br w:type="page"/>
      </w:r>
    </w:p>
    <w:p w14:paraId="5603FFAF" w14:textId="793AC478" w:rsidR="00921C48" w:rsidRPr="00330AFC" w:rsidRDefault="00921C48" w:rsidP="00330AFC">
      <w:pPr>
        <w:pStyle w:val="Dimension"/>
        <w:rPr>
          <w:b/>
          <w:lang w:val="es-UY"/>
        </w:rPr>
      </w:pPr>
      <w:bookmarkStart w:id="9" w:name="_heading=h.v9vn4a6miz0w"/>
      <w:bookmarkEnd w:id="9"/>
      <w:r w:rsidRPr="00330AFC">
        <w:rPr>
          <w:b/>
          <w:lang w:val="es-UY"/>
        </w:rPr>
        <w:lastRenderedPageBreak/>
        <w:t>Dimensi</w:t>
      </w:r>
      <w:r w:rsidR="006F3817" w:rsidRPr="00330AFC">
        <w:rPr>
          <w:b/>
          <w:lang w:val="es-UY"/>
        </w:rPr>
        <w:t>ó</w:t>
      </w:r>
      <w:r w:rsidRPr="00330AFC">
        <w:rPr>
          <w:b/>
          <w:lang w:val="es-UY"/>
        </w:rPr>
        <w:t xml:space="preserve">n 1.6.2: </w:t>
      </w:r>
      <w:r w:rsidR="00213BAA" w:rsidRPr="00330AFC">
        <w:rPr>
          <w:b/>
          <w:lang w:val="es-UY"/>
        </w:rPr>
        <w:t xml:space="preserve">Redacción y modificaciones a </w:t>
      </w:r>
      <w:r w:rsidR="006F3817" w:rsidRPr="00330AFC">
        <w:rPr>
          <w:b/>
          <w:lang w:val="es-UY"/>
        </w:rPr>
        <w:t xml:space="preserve">la </w:t>
      </w:r>
      <w:r w:rsidRPr="00330AFC">
        <w:rPr>
          <w:b/>
          <w:lang w:val="es-UY"/>
        </w:rPr>
        <w:t>Constitu</w:t>
      </w:r>
      <w:r w:rsidR="006F3817" w:rsidRPr="00330AFC">
        <w:rPr>
          <w:b/>
          <w:lang w:val="es-UY"/>
        </w:rPr>
        <w:t>ció</w:t>
      </w:r>
      <w:r w:rsidRPr="00330AFC">
        <w:rPr>
          <w:b/>
          <w:lang w:val="es-UY"/>
        </w:rPr>
        <w:t>n</w:t>
      </w:r>
      <w:r w:rsidR="006F3817" w:rsidRPr="00330AFC">
        <w:rPr>
          <w:b/>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AD2F86" w:rsidRPr="00BE767F" w14:paraId="76A6137A" w14:textId="77777777" w:rsidTr="007B0BD8">
        <w:tc>
          <w:tcPr>
            <w:tcW w:w="9350" w:type="dxa"/>
            <w:shd w:val="clear" w:color="auto" w:fill="EEEEEE"/>
          </w:tcPr>
          <w:p w14:paraId="2CA70759" w14:textId="77777777" w:rsidR="00641B54" w:rsidRPr="00C717B9" w:rsidRDefault="00641B54" w:rsidP="00330AFC">
            <w:pPr>
              <w:jc w:val="both"/>
              <w:rPr>
                <w:sz w:val="20"/>
                <w:szCs w:val="20"/>
                <w:lang w:val="es-UY"/>
              </w:rPr>
            </w:pPr>
            <w:r w:rsidRPr="00C717B9">
              <w:rPr>
                <w:sz w:val="20"/>
                <w:lang w:val="es-UY"/>
              </w:rPr>
              <w:t>Esta dimensión es parte de:</w:t>
            </w:r>
          </w:p>
          <w:p w14:paraId="1ED1B661" w14:textId="4E318344"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5EAB8F52" w14:textId="5221FCAE" w:rsidR="00AD2F86" w:rsidRPr="00DD7583" w:rsidRDefault="00DD7583" w:rsidP="00330AFC">
            <w:pPr>
              <w:numPr>
                <w:ilvl w:val="0"/>
                <w:numId w:val="8"/>
              </w:numPr>
              <w:jc w:val="both"/>
              <w:rPr>
                <w:sz w:val="20"/>
                <w:szCs w:val="20"/>
                <w:lang w:val="es-UY"/>
              </w:rPr>
            </w:pPr>
            <w:r>
              <w:rPr>
                <w:sz w:val="20"/>
                <w:lang w:val="es-UY"/>
              </w:rPr>
              <w:t>M</w:t>
            </w:r>
            <w:r w:rsidR="00641B54" w:rsidRPr="00C717B9">
              <w:rPr>
                <w:sz w:val="20"/>
                <w:lang w:val="es-UY"/>
              </w:rPr>
              <w:t>eta 1: Parlamento eficaz</w:t>
            </w:r>
          </w:p>
        </w:tc>
      </w:tr>
    </w:tbl>
    <w:p w14:paraId="113921AE" w14:textId="4672B243" w:rsidR="001A1620" w:rsidRPr="00C717B9" w:rsidRDefault="00064EB5" w:rsidP="00616507">
      <w:pPr>
        <w:pStyle w:val="section-title"/>
      </w:pPr>
      <w:r>
        <w:t>Sobre</w:t>
      </w:r>
      <w:r w:rsidR="001A1620" w:rsidRPr="00C717B9">
        <w:t xml:space="preserve"> esta dimensión</w:t>
      </w:r>
    </w:p>
    <w:p w14:paraId="4E0DF6EC" w14:textId="50670ED0" w:rsidR="00D52E1D" w:rsidRPr="00C717B9" w:rsidRDefault="00D52E1D" w:rsidP="00330AFC">
      <w:pPr>
        <w:spacing w:line="240" w:lineRule="auto"/>
        <w:jc w:val="both"/>
        <w:rPr>
          <w:sz w:val="20"/>
          <w:lang w:val="es-UY"/>
        </w:rPr>
      </w:pPr>
      <w:r w:rsidRPr="00C717B9">
        <w:rPr>
          <w:sz w:val="20"/>
          <w:lang w:val="es-UY"/>
        </w:rPr>
        <w:t xml:space="preserve">Esta dimensión se refiere al proceso de </w:t>
      </w:r>
      <w:r w:rsidR="00213BAA">
        <w:rPr>
          <w:sz w:val="20"/>
          <w:lang w:val="es-UY"/>
        </w:rPr>
        <w:t xml:space="preserve">redacción </w:t>
      </w:r>
      <w:r w:rsidRPr="00C717B9">
        <w:rPr>
          <w:sz w:val="20"/>
          <w:lang w:val="es-UY"/>
        </w:rPr>
        <w:t xml:space="preserve">y </w:t>
      </w:r>
      <w:r w:rsidR="00213BAA">
        <w:rPr>
          <w:sz w:val="20"/>
          <w:lang w:val="es-UY"/>
        </w:rPr>
        <w:t xml:space="preserve">modificaciones </w:t>
      </w:r>
      <w:r w:rsidRPr="00C717B9">
        <w:rPr>
          <w:sz w:val="20"/>
          <w:lang w:val="es-UY"/>
        </w:rPr>
        <w:t xml:space="preserve">de la Constitución. La </w:t>
      </w:r>
      <w:r w:rsidR="00213BAA">
        <w:rPr>
          <w:sz w:val="20"/>
          <w:lang w:val="es-UY"/>
        </w:rPr>
        <w:t xml:space="preserve">redacción </w:t>
      </w:r>
      <w:r w:rsidRPr="00C717B9">
        <w:rPr>
          <w:sz w:val="20"/>
          <w:lang w:val="es-UY"/>
        </w:rPr>
        <w:t xml:space="preserve">y </w:t>
      </w:r>
      <w:r w:rsidR="00213BAA">
        <w:rPr>
          <w:sz w:val="20"/>
          <w:lang w:val="es-UY"/>
        </w:rPr>
        <w:t xml:space="preserve">modificación </w:t>
      </w:r>
      <w:r w:rsidRPr="00C717B9">
        <w:rPr>
          <w:sz w:val="20"/>
          <w:lang w:val="es-UY"/>
        </w:rPr>
        <w:t>de la Constitución son casos distintos de la elaboración de las leyes que generalmente implican requisitos especiales o adicionales, como la aprobación por una mayoría calificada del parlamento, la adopción por la mayoría de los estados o provincias en los sistemas federales y/o la aprobación pública.</w:t>
      </w:r>
    </w:p>
    <w:p w14:paraId="0F624EF2" w14:textId="77777777" w:rsidR="001A4B8B" w:rsidRPr="00C717B9" w:rsidRDefault="001A4B8B" w:rsidP="00330AFC">
      <w:pPr>
        <w:spacing w:line="240" w:lineRule="auto"/>
        <w:jc w:val="both"/>
        <w:rPr>
          <w:sz w:val="20"/>
          <w:lang w:val="es-UY"/>
        </w:rPr>
      </w:pPr>
    </w:p>
    <w:p w14:paraId="29C678B9" w14:textId="1D123787" w:rsidR="00D52E1D" w:rsidRPr="00C717B9" w:rsidRDefault="00D52E1D" w:rsidP="00330AFC">
      <w:pPr>
        <w:spacing w:line="240" w:lineRule="auto"/>
        <w:jc w:val="both"/>
        <w:rPr>
          <w:sz w:val="20"/>
          <w:lang w:val="es-UY"/>
        </w:rPr>
      </w:pPr>
      <w:r w:rsidRPr="00C717B9">
        <w:rPr>
          <w:sz w:val="20"/>
          <w:lang w:val="es-UY"/>
        </w:rPr>
        <w:t>La mayoría de los países tienen Constituciones escritas que, al más alto nivel, contemplan asuntos como la separación de poderes entre las diferentes ramas del gobierno, definen los respectivos poderes y responsabilidades del ejecutivo, el parlamento y el poder judicial, y abordan otros aspectos de una forma democrática de gobierno. Estas Constituciones han sido adoptadas y están sujetas a enmiendas a través de procesos que varían según las jurisdicciones.</w:t>
      </w:r>
    </w:p>
    <w:p w14:paraId="3E120834" w14:textId="77777777" w:rsidR="00D52E1D" w:rsidRPr="00C717B9" w:rsidRDefault="00D52E1D" w:rsidP="00330AFC">
      <w:pPr>
        <w:spacing w:line="240" w:lineRule="auto"/>
        <w:jc w:val="both"/>
        <w:rPr>
          <w:sz w:val="20"/>
          <w:lang w:val="es-UY"/>
        </w:rPr>
      </w:pPr>
    </w:p>
    <w:p w14:paraId="54D1992B" w14:textId="33467107" w:rsidR="00D52E1D" w:rsidRPr="00C717B9" w:rsidRDefault="00BC1866" w:rsidP="00330AFC">
      <w:pPr>
        <w:spacing w:line="240" w:lineRule="auto"/>
        <w:jc w:val="both"/>
        <w:rPr>
          <w:sz w:val="20"/>
          <w:lang w:val="es-UY"/>
        </w:rPr>
      </w:pPr>
      <w:r w:rsidRPr="00C717B9">
        <w:rPr>
          <w:sz w:val="20"/>
          <w:lang w:val="es-UY"/>
        </w:rPr>
        <w:t>Dado que la Constitución protege el sistema democrático, así como los derechos de las minorías y otros derechos, no debería ser posible cambiarla fácilmente, de lo contrario, las protecciones que ofrece podrían verse amenazadas. A la inversa, sin embargo, no debería ser tan difícil de enmendar que la reforma constitucional sea imposible de lograr.</w:t>
      </w:r>
    </w:p>
    <w:p w14:paraId="07EDDE24" w14:textId="77777777" w:rsidR="00D52E1D" w:rsidRPr="00C717B9" w:rsidRDefault="00D52E1D" w:rsidP="00330AFC">
      <w:pPr>
        <w:spacing w:line="240" w:lineRule="auto"/>
        <w:jc w:val="both"/>
        <w:rPr>
          <w:sz w:val="20"/>
          <w:lang w:val="es-UY"/>
        </w:rPr>
      </w:pPr>
    </w:p>
    <w:p w14:paraId="306AE047" w14:textId="152BB460" w:rsidR="00BC1866" w:rsidRPr="00C717B9" w:rsidRDefault="00BC1866" w:rsidP="00330AFC">
      <w:pPr>
        <w:spacing w:line="240" w:lineRule="auto"/>
        <w:jc w:val="both"/>
        <w:rPr>
          <w:sz w:val="20"/>
          <w:lang w:val="es-UY"/>
        </w:rPr>
      </w:pPr>
      <w:r w:rsidRPr="00C717B9">
        <w:rPr>
          <w:sz w:val="20"/>
          <w:lang w:val="es-UY"/>
        </w:rPr>
        <w:t>El derecho a proponer enmiendas constitucionales también es significativo. En algunas jurisdicciones, el derecho de iniciativa recae únicamente en el parlamento, es decir, en parlamentarios individuales o grupos de parlamentarios. En otros, también se permiten diferentes mecanismos de reforma constitucional, como las propuestas de iniciativa ciudadana. Idealmente, debería estar disponible una gama de mecanismos para garantizar que la oportunidad de iniciar la reforma no se vea restringida.</w:t>
      </w:r>
    </w:p>
    <w:p w14:paraId="1D2B1759" w14:textId="2A9FAFA3" w:rsidR="00921C48" w:rsidRPr="00616507" w:rsidRDefault="0060676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AD2F86" w:rsidRPr="00C717B9" w14:paraId="02EB7BDE"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4D99634" w14:textId="0E0D34A3" w:rsidR="00DE4C99" w:rsidRPr="00E623A1" w:rsidRDefault="001B5965" w:rsidP="00330AFC">
            <w:pPr>
              <w:spacing w:line="240" w:lineRule="auto"/>
              <w:jc w:val="both"/>
              <w:rPr>
                <w:i/>
                <w:sz w:val="20"/>
                <w:lang w:val="es-UY"/>
              </w:rPr>
            </w:pPr>
            <w:r>
              <w:rPr>
                <w:i/>
                <w:sz w:val="20"/>
                <w:lang w:val="es-UY"/>
              </w:rPr>
              <w:t xml:space="preserve">Basado </w:t>
            </w:r>
            <w:r w:rsidR="00DE4C99" w:rsidRPr="00E623A1">
              <w:rPr>
                <w:i/>
                <w:sz w:val="20"/>
                <w:lang w:val="es-UY"/>
              </w:rPr>
              <w:t>en un análisis comparativo</w:t>
            </w:r>
            <w:r>
              <w:rPr>
                <w:i/>
                <w:sz w:val="20"/>
                <w:lang w:val="es-UY"/>
              </w:rPr>
              <w:t xml:space="preserve"> mundial</w:t>
            </w:r>
            <w:r w:rsidR="00DE4C99" w:rsidRPr="00E623A1">
              <w:rPr>
                <w:i/>
                <w:sz w:val="20"/>
                <w:lang w:val="es-UY"/>
              </w:rPr>
              <w:t xml:space="preserve">, el objetivo al que deberían aspirar los parlamentos en el ámbito </w:t>
            </w:r>
            <w:r w:rsidR="00DE4C99">
              <w:rPr>
                <w:i/>
                <w:sz w:val="20"/>
                <w:lang w:val="es-UY"/>
              </w:rPr>
              <w:t xml:space="preserve">de </w:t>
            </w:r>
            <w:r w:rsidR="00DE4C99" w:rsidRPr="001F168B">
              <w:rPr>
                <w:i/>
                <w:sz w:val="20"/>
                <w:lang w:val="es-UY"/>
              </w:rPr>
              <w:t>l</w:t>
            </w:r>
            <w:r w:rsidR="00DE4C99">
              <w:rPr>
                <w:i/>
                <w:sz w:val="20"/>
                <w:lang w:val="es-UY"/>
              </w:rPr>
              <w:t>a</w:t>
            </w:r>
            <w:r w:rsidR="00DE4C99" w:rsidRPr="001F168B">
              <w:rPr>
                <w:i/>
                <w:sz w:val="20"/>
                <w:lang w:val="es-UY"/>
              </w:rPr>
              <w:t xml:space="preserve"> “</w:t>
            </w:r>
            <w:r w:rsidR="00D7500E">
              <w:rPr>
                <w:i/>
                <w:sz w:val="20"/>
                <w:lang w:val="es-UY"/>
              </w:rPr>
              <w:t>redacción y modificaciones a</w:t>
            </w:r>
            <w:r w:rsidR="00DE4C99" w:rsidRPr="00C717B9">
              <w:rPr>
                <w:i/>
                <w:sz w:val="20"/>
                <w:lang w:val="es-UY"/>
              </w:rPr>
              <w:t xml:space="preserve"> la Constitución</w:t>
            </w:r>
            <w:r w:rsidR="00DE4C99" w:rsidRPr="001F168B">
              <w:rPr>
                <w:i/>
                <w:sz w:val="20"/>
                <w:lang w:val="es-UY"/>
              </w:rPr>
              <w:t xml:space="preserve">” </w:t>
            </w:r>
            <w:r>
              <w:rPr>
                <w:i/>
                <w:sz w:val="20"/>
                <w:lang w:val="es-UY"/>
              </w:rPr>
              <w:t xml:space="preserve">es el </w:t>
            </w:r>
            <w:r w:rsidR="00DE4C99" w:rsidRPr="00E623A1">
              <w:rPr>
                <w:i/>
                <w:sz w:val="20"/>
                <w:lang w:val="es-UY"/>
              </w:rPr>
              <w:t>siguiente:</w:t>
            </w:r>
          </w:p>
          <w:p w14:paraId="225D158E" w14:textId="77777777" w:rsidR="00DE4C99" w:rsidRDefault="00DE4C99" w:rsidP="00330AFC">
            <w:pPr>
              <w:spacing w:line="240" w:lineRule="auto"/>
              <w:jc w:val="both"/>
              <w:rPr>
                <w:i/>
                <w:sz w:val="20"/>
                <w:lang w:val="es-UY"/>
              </w:rPr>
            </w:pPr>
          </w:p>
          <w:p w14:paraId="72932C1F" w14:textId="6BA2AF81" w:rsidR="00966543" w:rsidRPr="00C717B9" w:rsidRDefault="00796876" w:rsidP="00330AFC">
            <w:pPr>
              <w:spacing w:line="240" w:lineRule="auto"/>
              <w:jc w:val="both"/>
              <w:rPr>
                <w:sz w:val="20"/>
                <w:lang w:val="es-UY"/>
              </w:rPr>
            </w:pPr>
            <w:r w:rsidRPr="00C717B9">
              <w:rPr>
                <w:sz w:val="20"/>
                <w:lang w:val="es-UY"/>
              </w:rPr>
              <w:t>La Constitución y/u otros aspectos del marco legal establecen una variedad de mecanismos para iniciar enmiendas constitucionales, incluida la iniciación por parte de los parlamentarios y propuestas iniciadas por ciudadanos.</w:t>
            </w:r>
          </w:p>
          <w:p w14:paraId="131092A2" w14:textId="77777777" w:rsidR="00966543" w:rsidRPr="00C717B9" w:rsidRDefault="00966543" w:rsidP="00330AFC">
            <w:pPr>
              <w:spacing w:line="240" w:lineRule="auto"/>
              <w:jc w:val="both"/>
              <w:rPr>
                <w:i/>
                <w:sz w:val="20"/>
                <w:lang w:val="es-UY"/>
              </w:rPr>
            </w:pPr>
          </w:p>
          <w:p w14:paraId="307C6E3C" w14:textId="79E68923" w:rsidR="00921C48" w:rsidRPr="00C717B9" w:rsidRDefault="0031579D" w:rsidP="00330AFC">
            <w:pPr>
              <w:spacing w:line="240" w:lineRule="auto"/>
              <w:jc w:val="both"/>
              <w:rPr>
                <w:sz w:val="20"/>
                <w:szCs w:val="20"/>
                <w:lang w:val="es-UY"/>
              </w:rPr>
            </w:pPr>
            <w:r w:rsidRPr="00C717B9">
              <w:rPr>
                <w:sz w:val="20"/>
                <w:szCs w:val="20"/>
                <w:lang w:val="es-UY"/>
              </w:rPr>
              <w:t>Se requieren amplias consultas públicas, con plazos razonablemente extensos, después del inicio de las enmiendas constitucionales.</w:t>
            </w:r>
          </w:p>
          <w:p w14:paraId="2FA4C65F" w14:textId="77777777" w:rsidR="00921C48" w:rsidRPr="00C717B9" w:rsidRDefault="00921C48" w:rsidP="00330AFC">
            <w:pPr>
              <w:spacing w:line="240" w:lineRule="auto"/>
              <w:jc w:val="both"/>
              <w:rPr>
                <w:sz w:val="20"/>
                <w:szCs w:val="20"/>
                <w:lang w:val="es-UY"/>
              </w:rPr>
            </w:pPr>
          </w:p>
          <w:p w14:paraId="41DF8113" w14:textId="0A7797BE" w:rsidR="00921C48" w:rsidRPr="00C717B9" w:rsidRDefault="0031579D" w:rsidP="00330AFC">
            <w:pPr>
              <w:spacing w:line="240" w:lineRule="auto"/>
              <w:jc w:val="both"/>
              <w:rPr>
                <w:sz w:val="20"/>
                <w:szCs w:val="20"/>
                <w:lang w:val="es-UY"/>
              </w:rPr>
            </w:pPr>
            <w:r w:rsidRPr="00C717B9">
              <w:rPr>
                <w:sz w:val="20"/>
                <w:szCs w:val="20"/>
                <w:lang w:val="es-UY"/>
              </w:rPr>
              <w:t>La Constitución y/u otros aspectos del marco legal establecen que el parlamento debe aprobar una nueva Constitución o una enmienda constitucional, idealmente por mayoría calificada. También pueden existir otros requisitos especiales o adicionales.</w:t>
            </w:r>
          </w:p>
          <w:p w14:paraId="3D83C363" w14:textId="77777777" w:rsidR="00921C48" w:rsidRPr="00C717B9" w:rsidRDefault="00921C48" w:rsidP="00330AFC">
            <w:pPr>
              <w:spacing w:line="240" w:lineRule="auto"/>
              <w:jc w:val="both"/>
              <w:rPr>
                <w:sz w:val="20"/>
                <w:szCs w:val="20"/>
                <w:lang w:val="es-UY"/>
              </w:rPr>
            </w:pPr>
          </w:p>
        </w:tc>
      </w:tr>
    </w:tbl>
    <w:p w14:paraId="485C2706" w14:textId="05FE8838" w:rsidR="00AD2F86" w:rsidRPr="00C717B9" w:rsidRDefault="0092521B" w:rsidP="00616507">
      <w:pPr>
        <w:pStyle w:val="section-title"/>
      </w:pPr>
      <w:bookmarkStart w:id="10" w:name="_heading=h.8pg1wb69ywa0"/>
      <w:bookmarkEnd w:id="10"/>
      <w:r w:rsidRPr="00C717B9">
        <w:t>Evaluación</w:t>
      </w:r>
      <w:r w:rsidR="00921C48" w:rsidRPr="00C717B9">
        <w:tab/>
      </w:r>
    </w:p>
    <w:p w14:paraId="2BA91434" w14:textId="77777777" w:rsidR="001B5965" w:rsidRDefault="001B5965"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078D135" w14:textId="77777777" w:rsidR="001B5965" w:rsidRDefault="001B5965" w:rsidP="00330AFC">
      <w:pPr>
        <w:spacing w:before="200" w:line="240" w:lineRule="auto"/>
        <w:jc w:val="both"/>
        <w:rPr>
          <w:sz w:val="20"/>
          <w:lang w:val="es-AR"/>
        </w:rPr>
      </w:pPr>
      <w:r>
        <w:rPr>
          <w:sz w:val="20"/>
          <w:lang w:val="es-AR"/>
        </w:rPr>
        <w:lastRenderedPageBreak/>
        <w:t>La evidencia para la evaluación de esta dimensión podría incluir lo siguiente:</w:t>
      </w:r>
    </w:p>
    <w:p w14:paraId="7CCE6686" w14:textId="77777777" w:rsidR="008363AF" w:rsidRDefault="008363AF" w:rsidP="00330AFC">
      <w:pPr>
        <w:spacing w:line="240" w:lineRule="auto"/>
        <w:jc w:val="both"/>
        <w:rPr>
          <w:sz w:val="20"/>
          <w:szCs w:val="20"/>
          <w:lang w:val="es-UY"/>
        </w:rPr>
      </w:pPr>
    </w:p>
    <w:p w14:paraId="677AC8B9" w14:textId="1124BFC7" w:rsidR="00156186" w:rsidRPr="00C717B9" w:rsidRDefault="00156186" w:rsidP="00330AFC">
      <w:pPr>
        <w:numPr>
          <w:ilvl w:val="0"/>
          <w:numId w:val="31"/>
        </w:numPr>
        <w:spacing w:line="240" w:lineRule="auto"/>
        <w:ind w:left="567" w:hanging="567"/>
        <w:jc w:val="both"/>
        <w:rPr>
          <w:sz w:val="20"/>
          <w:szCs w:val="20"/>
          <w:lang w:val="es-UY"/>
        </w:rPr>
      </w:pPr>
      <w:r w:rsidRPr="00C717B9">
        <w:rPr>
          <w:sz w:val="20"/>
          <w:szCs w:val="20"/>
          <w:lang w:val="es-UY"/>
        </w:rPr>
        <w:t xml:space="preserve">Disposiciones de la Constitución y/u otros aspectos del marco legal relacionados con la redacción y </w:t>
      </w:r>
      <w:r w:rsidR="004B69CA">
        <w:rPr>
          <w:sz w:val="20"/>
          <w:szCs w:val="20"/>
          <w:lang w:val="es-UY"/>
        </w:rPr>
        <w:t xml:space="preserve">modificaciones </w:t>
      </w:r>
      <w:r w:rsidRPr="00C717B9">
        <w:rPr>
          <w:sz w:val="20"/>
          <w:szCs w:val="20"/>
          <w:lang w:val="es-UY"/>
        </w:rPr>
        <w:t>de la Constitución</w:t>
      </w:r>
    </w:p>
    <w:p w14:paraId="6C734EAD" w14:textId="4D0DB036" w:rsidR="00156186" w:rsidRPr="00C717B9" w:rsidRDefault="00156186" w:rsidP="00330AFC">
      <w:pPr>
        <w:numPr>
          <w:ilvl w:val="0"/>
          <w:numId w:val="31"/>
        </w:numPr>
        <w:spacing w:line="240" w:lineRule="auto"/>
        <w:ind w:left="567" w:hanging="567"/>
        <w:jc w:val="both"/>
        <w:rPr>
          <w:sz w:val="20"/>
          <w:szCs w:val="20"/>
          <w:lang w:val="es-UY"/>
        </w:rPr>
      </w:pPr>
      <w:r w:rsidRPr="00C717B9">
        <w:rPr>
          <w:sz w:val="20"/>
          <w:szCs w:val="20"/>
          <w:lang w:val="es-UY"/>
        </w:rPr>
        <w:t xml:space="preserve">Evidencia de consulta pública sobre propuestas de </w:t>
      </w:r>
      <w:r w:rsidR="004B69CA">
        <w:rPr>
          <w:sz w:val="20"/>
          <w:szCs w:val="20"/>
          <w:lang w:val="es-UY"/>
        </w:rPr>
        <w:t xml:space="preserve">redacción </w:t>
      </w:r>
      <w:r w:rsidRPr="00C717B9">
        <w:rPr>
          <w:sz w:val="20"/>
          <w:szCs w:val="20"/>
          <w:lang w:val="es-UY"/>
        </w:rPr>
        <w:t>y reforma constitucional</w:t>
      </w:r>
    </w:p>
    <w:p w14:paraId="11D77D3D" w14:textId="0097854C" w:rsidR="00156186" w:rsidRPr="00C717B9" w:rsidRDefault="00156186" w:rsidP="00330AFC">
      <w:pPr>
        <w:numPr>
          <w:ilvl w:val="0"/>
          <w:numId w:val="31"/>
        </w:numPr>
        <w:spacing w:line="240" w:lineRule="auto"/>
        <w:ind w:left="567" w:hanging="567"/>
        <w:jc w:val="both"/>
        <w:rPr>
          <w:sz w:val="20"/>
          <w:szCs w:val="20"/>
          <w:lang w:val="es-UY"/>
        </w:rPr>
      </w:pPr>
      <w:r w:rsidRPr="00C717B9">
        <w:rPr>
          <w:sz w:val="20"/>
          <w:szCs w:val="20"/>
          <w:lang w:val="es-UY"/>
        </w:rPr>
        <w:t xml:space="preserve">Cualquier práctica relacionada con la </w:t>
      </w:r>
      <w:r w:rsidR="004B69CA">
        <w:rPr>
          <w:sz w:val="20"/>
          <w:szCs w:val="20"/>
          <w:lang w:val="es-UY"/>
        </w:rPr>
        <w:t xml:space="preserve">redacción </w:t>
      </w:r>
      <w:r w:rsidRPr="00C717B9">
        <w:rPr>
          <w:sz w:val="20"/>
          <w:szCs w:val="20"/>
          <w:lang w:val="es-UY"/>
        </w:rPr>
        <w:t xml:space="preserve">y </w:t>
      </w:r>
      <w:r w:rsidR="004B69CA">
        <w:rPr>
          <w:sz w:val="20"/>
          <w:szCs w:val="20"/>
          <w:lang w:val="es-UY"/>
        </w:rPr>
        <w:t xml:space="preserve">modificación </w:t>
      </w:r>
      <w:r w:rsidRPr="00C717B9">
        <w:rPr>
          <w:sz w:val="20"/>
          <w:szCs w:val="20"/>
          <w:lang w:val="es-UY"/>
        </w:rPr>
        <w:t>de las Constituciones</w:t>
      </w:r>
    </w:p>
    <w:p w14:paraId="12EC5026" w14:textId="77777777" w:rsidR="00156186" w:rsidRPr="00C717B9" w:rsidRDefault="00156186" w:rsidP="00330AFC">
      <w:pPr>
        <w:spacing w:line="240" w:lineRule="auto"/>
        <w:ind w:left="562"/>
        <w:jc w:val="both"/>
        <w:rPr>
          <w:sz w:val="20"/>
          <w:szCs w:val="20"/>
          <w:lang w:val="es-UY"/>
        </w:rPr>
      </w:pPr>
    </w:p>
    <w:p w14:paraId="1724E4F2" w14:textId="42F2DFE4" w:rsidR="000B28DF" w:rsidRPr="000E3BD4" w:rsidRDefault="001B5965"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5030C926" w14:textId="77777777" w:rsidR="00921C48" w:rsidRPr="00C717B9" w:rsidRDefault="00921C48" w:rsidP="00330AFC">
      <w:pPr>
        <w:spacing w:line="240" w:lineRule="auto"/>
        <w:jc w:val="both"/>
        <w:rPr>
          <w:b/>
          <w:sz w:val="20"/>
          <w:szCs w:val="20"/>
          <w:lang w:val="es-UY"/>
        </w:rPr>
      </w:pPr>
    </w:p>
    <w:p w14:paraId="26F7C9D9" w14:textId="4D80C36D" w:rsidR="00E06D44" w:rsidRPr="00C717B9" w:rsidRDefault="009E2298" w:rsidP="00330AFC">
      <w:pPr>
        <w:pStyle w:val="Heading4"/>
      </w:pPr>
      <w:bookmarkStart w:id="11" w:name="_heading=h.ekq02olw9xyi"/>
      <w:bookmarkEnd w:id="11"/>
      <w:r w:rsidRPr="00C717B9">
        <w:t>Criterio de evaluación</w:t>
      </w:r>
      <w:r w:rsidR="00921C48" w:rsidRPr="00C717B9">
        <w:t xml:space="preserve"> 1: </w:t>
      </w:r>
      <w:r w:rsidR="00E06D44" w:rsidRPr="00C717B9">
        <w:t>Inicio de las reformas constitucionales</w:t>
      </w:r>
    </w:p>
    <w:p w14:paraId="5FD60B61" w14:textId="3DA0450B" w:rsidR="00E06D44" w:rsidRPr="00C717B9" w:rsidRDefault="00E06D44" w:rsidP="00330AFC">
      <w:pPr>
        <w:spacing w:line="240" w:lineRule="auto"/>
        <w:jc w:val="both"/>
        <w:rPr>
          <w:sz w:val="20"/>
          <w:lang w:val="es-UY"/>
        </w:rPr>
      </w:pPr>
      <w:r w:rsidRPr="00C717B9">
        <w:rPr>
          <w:sz w:val="20"/>
          <w:lang w:val="es-UY"/>
        </w:rPr>
        <w:t>La Constitución y/u otros aspectos del marco legal establecen una variedad de mecanismos para iniciar las reformas constitucionales, incluida la iniciativa por parte de los parlamentarios y propuestas iniciadas por ciudadanos.</w:t>
      </w:r>
    </w:p>
    <w:p w14:paraId="0A36982F"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20835101"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1668E10"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064482101"/>
              <w14:checkbox>
                <w14:checked w14:val="0"/>
                <w14:checkedState w14:val="2612" w14:font="MS Gothic"/>
                <w14:uncheckedState w14:val="2610" w14:font="MS Gothic"/>
              </w14:checkbox>
            </w:sdtPr>
            <w:sdtEndPr/>
            <w:sdtContent>
              <w:p w14:paraId="19583F41" w14:textId="3664ED54"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404D72" w14:textId="370CF273" w:rsidR="00003CF8" w:rsidRPr="000E3BD4" w:rsidRDefault="001B596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89820981"/>
              <w14:checkbox>
                <w14:checked w14:val="0"/>
                <w14:checkedState w14:val="2612" w14:font="MS Gothic"/>
                <w14:uncheckedState w14:val="2610" w14:font="MS Gothic"/>
              </w14:checkbox>
            </w:sdtPr>
            <w:sdtEndPr/>
            <w:sdtContent>
              <w:p w14:paraId="544B4DB7" w14:textId="2BE7DFF0"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58FB0C"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32749093"/>
              <w14:checkbox>
                <w14:checked w14:val="0"/>
                <w14:checkedState w14:val="2612" w14:font="MS Gothic"/>
                <w14:uncheckedState w14:val="2610" w14:font="MS Gothic"/>
              </w14:checkbox>
            </w:sdtPr>
            <w:sdtEndPr/>
            <w:sdtContent>
              <w:p w14:paraId="31330F21" w14:textId="6AA3C683"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018659" w14:textId="3E8EC9E7" w:rsidR="00003CF8" w:rsidRPr="000E3BD4" w:rsidRDefault="001B596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061050125"/>
              <w14:checkbox>
                <w14:checked w14:val="0"/>
                <w14:checkedState w14:val="2612" w14:font="MS Gothic"/>
                <w14:uncheckedState w14:val="2610" w14:font="MS Gothic"/>
              </w14:checkbox>
            </w:sdtPr>
            <w:sdtEndPr/>
            <w:sdtContent>
              <w:p w14:paraId="170C326B" w14:textId="008BD5DC"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F88F8F"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184171688"/>
              <w14:checkbox>
                <w14:checked w14:val="0"/>
                <w14:checkedState w14:val="2612" w14:font="MS Gothic"/>
                <w14:uncheckedState w14:val="2610" w14:font="MS Gothic"/>
              </w14:checkbox>
            </w:sdtPr>
            <w:sdtEndPr/>
            <w:sdtContent>
              <w:p w14:paraId="202373AE" w14:textId="5EA83774"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ECBDF46"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776396915"/>
              <w14:checkbox>
                <w14:checked w14:val="0"/>
                <w14:checkedState w14:val="2612" w14:font="MS Gothic"/>
                <w14:uncheckedState w14:val="2610" w14:font="MS Gothic"/>
              </w14:checkbox>
            </w:sdtPr>
            <w:sdtEndPr/>
            <w:sdtContent>
              <w:p w14:paraId="6EADE6FC" w14:textId="6E41758A"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5A7232F6"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3D3F"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3FCD3997" w14:textId="77777777" w:rsidR="00AD2F86" w:rsidRPr="00C717B9" w:rsidRDefault="00AD2F86" w:rsidP="00330AFC">
            <w:pPr>
              <w:jc w:val="both"/>
              <w:rPr>
                <w:rFonts w:eastAsia="Calibri"/>
                <w:color w:val="0000FF"/>
                <w:sz w:val="20"/>
                <w:szCs w:val="20"/>
                <w:lang w:val="es-UY"/>
              </w:rPr>
            </w:pPr>
          </w:p>
          <w:p w14:paraId="3F271C37" w14:textId="77777777" w:rsidR="00AD2F86" w:rsidRPr="00C717B9" w:rsidRDefault="00AD2F86" w:rsidP="00330AFC">
            <w:pPr>
              <w:jc w:val="both"/>
              <w:rPr>
                <w:rFonts w:eastAsia="Calibri"/>
                <w:color w:val="0000FF"/>
                <w:sz w:val="20"/>
                <w:szCs w:val="20"/>
                <w:lang w:val="es-UY"/>
              </w:rPr>
            </w:pPr>
          </w:p>
        </w:tc>
      </w:tr>
    </w:tbl>
    <w:p w14:paraId="2EE289C2" w14:textId="332FBEB8" w:rsidR="00920A81" w:rsidRPr="00C717B9" w:rsidRDefault="009E2298" w:rsidP="00330AFC">
      <w:pPr>
        <w:pStyle w:val="Heading4"/>
      </w:pPr>
      <w:bookmarkStart w:id="12" w:name="_heading=h.ygtoytjgquj1"/>
      <w:bookmarkEnd w:id="12"/>
      <w:r w:rsidRPr="00C717B9">
        <w:t>Criterio de evaluación</w:t>
      </w:r>
      <w:r w:rsidR="00921C48" w:rsidRPr="00C717B9">
        <w:t xml:space="preserve"> 2: </w:t>
      </w:r>
      <w:r w:rsidR="00920A81" w:rsidRPr="00C717B9">
        <w:t>Consultas públicas</w:t>
      </w:r>
    </w:p>
    <w:p w14:paraId="49B46E90" w14:textId="131622D8" w:rsidR="00920A81" w:rsidRPr="00C717B9" w:rsidRDefault="00920A81" w:rsidP="00330AFC">
      <w:pPr>
        <w:spacing w:line="240" w:lineRule="auto"/>
        <w:jc w:val="both"/>
        <w:rPr>
          <w:sz w:val="20"/>
          <w:lang w:val="es-UY"/>
        </w:rPr>
      </w:pPr>
      <w:r w:rsidRPr="00C717B9">
        <w:rPr>
          <w:sz w:val="20"/>
          <w:lang w:val="es-UY"/>
        </w:rPr>
        <w:t>Se llevan a cabo amplias consultas públicas, con plazos razonablemente extensos, después del inicio de las enmiendas constitucionales.</w:t>
      </w:r>
    </w:p>
    <w:p w14:paraId="37682115"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62C533C8"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4D242C" w14:textId="77777777" w:rsidR="00003CF8" w:rsidRPr="000E3BD4" w:rsidRDefault="00003CF8" w:rsidP="00330AFC">
            <w:pPr>
              <w:jc w:val="both"/>
              <w:rPr>
                <w:rFonts w:eastAsia="Calibri"/>
                <w:sz w:val="20"/>
                <w:szCs w:val="20"/>
                <w:lang w:val="es-UY"/>
              </w:rPr>
            </w:pPr>
            <w:bookmarkStart w:id="13" w:name="_heading=h.o5mtrex73f39"/>
            <w:bookmarkEnd w:id="13"/>
            <w:r w:rsidRPr="000E3BD4">
              <w:rPr>
                <w:sz w:val="20"/>
                <w:lang w:val="es-UY"/>
              </w:rPr>
              <w:t>Inexistente</w:t>
            </w:r>
          </w:p>
          <w:sdt>
            <w:sdtPr>
              <w:rPr>
                <w:rFonts w:eastAsia="Arimo"/>
                <w:sz w:val="20"/>
                <w:szCs w:val="20"/>
                <w:lang w:val="es-UY"/>
              </w:rPr>
              <w:id w:val="658971272"/>
              <w14:checkbox>
                <w14:checked w14:val="0"/>
                <w14:checkedState w14:val="2612" w14:font="MS Gothic"/>
                <w14:uncheckedState w14:val="2610" w14:font="MS Gothic"/>
              </w14:checkbox>
            </w:sdtPr>
            <w:sdtEndPr/>
            <w:sdtContent>
              <w:p w14:paraId="4BD10857" w14:textId="547184C6"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569C12" w14:textId="07002B3D" w:rsidR="00003CF8" w:rsidRPr="000E3BD4" w:rsidRDefault="001B596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13938013"/>
              <w14:checkbox>
                <w14:checked w14:val="0"/>
                <w14:checkedState w14:val="2612" w14:font="MS Gothic"/>
                <w14:uncheckedState w14:val="2610" w14:font="MS Gothic"/>
              </w14:checkbox>
            </w:sdtPr>
            <w:sdtEndPr/>
            <w:sdtContent>
              <w:p w14:paraId="1DC2E024" w14:textId="2FAE4DE2"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8E24A7"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49588642"/>
              <w14:checkbox>
                <w14:checked w14:val="0"/>
                <w14:checkedState w14:val="2612" w14:font="MS Gothic"/>
                <w14:uncheckedState w14:val="2610" w14:font="MS Gothic"/>
              </w14:checkbox>
            </w:sdtPr>
            <w:sdtEndPr/>
            <w:sdtContent>
              <w:p w14:paraId="7DEBAE27" w14:textId="172107B1"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A344D4" w14:textId="63552318" w:rsidR="00003CF8" w:rsidRPr="000E3BD4" w:rsidRDefault="001B596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79720555"/>
              <w14:checkbox>
                <w14:checked w14:val="0"/>
                <w14:checkedState w14:val="2612" w14:font="MS Gothic"/>
                <w14:uncheckedState w14:val="2610" w14:font="MS Gothic"/>
              </w14:checkbox>
            </w:sdtPr>
            <w:sdtEndPr/>
            <w:sdtContent>
              <w:p w14:paraId="69210B50" w14:textId="62942FF0"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9AD88C7"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894461465"/>
              <w14:checkbox>
                <w14:checked w14:val="0"/>
                <w14:checkedState w14:val="2612" w14:font="MS Gothic"/>
                <w14:uncheckedState w14:val="2610" w14:font="MS Gothic"/>
              </w14:checkbox>
            </w:sdtPr>
            <w:sdtEndPr/>
            <w:sdtContent>
              <w:p w14:paraId="4B8D881C" w14:textId="3164F364"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F39B35A"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135005603"/>
              <w14:checkbox>
                <w14:checked w14:val="0"/>
                <w14:checkedState w14:val="2612" w14:font="MS Gothic"/>
                <w14:uncheckedState w14:val="2610" w14:font="MS Gothic"/>
              </w14:checkbox>
            </w:sdtPr>
            <w:sdtEndPr/>
            <w:sdtContent>
              <w:p w14:paraId="41A7F094" w14:textId="53A247A8"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138B296D"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513F3"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08588C27" w14:textId="77777777" w:rsidR="00AD2F86" w:rsidRPr="00C717B9" w:rsidRDefault="00AD2F86" w:rsidP="00330AFC">
            <w:pPr>
              <w:jc w:val="both"/>
              <w:rPr>
                <w:rFonts w:eastAsia="Calibri"/>
                <w:color w:val="0000FF"/>
                <w:sz w:val="20"/>
                <w:szCs w:val="20"/>
                <w:lang w:val="es-UY"/>
              </w:rPr>
            </w:pPr>
          </w:p>
          <w:p w14:paraId="48056F49" w14:textId="77777777" w:rsidR="00AD2F86" w:rsidRPr="00C717B9" w:rsidRDefault="00AD2F86" w:rsidP="00330AFC">
            <w:pPr>
              <w:jc w:val="both"/>
              <w:rPr>
                <w:rFonts w:eastAsia="Calibri"/>
                <w:color w:val="0000FF"/>
                <w:sz w:val="20"/>
                <w:szCs w:val="20"/>
                <w:lang w:val="es-UY"/>
              </w:rPr>
            </w:pPr>
          </w:p>
        </w:tc>
      </w:tr>
    </w:tbl>
    <w:p w14:paraId="5CC0EF45" w14:textId="25625247" w:rsidR="00921C48" w:rsidRPr="00C717B9" w:rsidRDefault="009E2298" w:rsidP="00330AFC">
      <w:pPr>
        <w:pStyle w:val="Heading4"/>
      </w:pPr>
      <w:r w:rsidRPr="00C717B9">
        <w:t xml:space="preserve">Criterio de evaluación </w:t>
      </w:r>
      <w:r w:rsidR="00921C48" w:rsidRPr="00C717B9">
        <w:t>3: Adop</w:t>
      </w:r>
      <w:r w:rsidR="00920A81" w:rsidRPr="00C717B9">
        <w:t>c</w:t>
      </w:r>
      <w:r w:rsidR="00921C48" w:rsidRPr="00C717B9">
        <w:t>i</w:t>
      </w:r>
      <w:r w:rsidR="00920A81" w:rsidRPr="00C717B9">
        <w:t>ó</w:t>
      </w:r>
      <w:r w:rsidR="00921C48" w:rsidRPr="00C717B9">
        <w:t>n</w:t>
      </w:r>
    </w:p>
    <w:p w14:paraId="47FB3B32" w14:textId="4E41BCE8" w:rsidR="00920A81" w:rsidRPr="00C717B9" w:rsidRDefault="00920A81" w:rsidP="00330AFC">
      <w:pPr>
        <w:spacing w:line="240" w:lineRule="auto"/>
        <w:jc w:val="both"/>
        <w:rPr>
          <w:sz w:val="20"/>
          <w:lang w:val="es-UY"/>
        </w:rPr>
      </w:pPr>
      <w:r w:rsidRPr="00C717B9">
        <w:rPr>
          <w:sz w:val="20"/>
          <w:lang w:val="es-UY"/>
        </w:rPr>
        <w:t>La Constitución y/u otros aspectos del marco legal establecen que el parlamento debe aprobar una nueva Constitución o una enmienda constitucional, idealmente por mayoría calificada.</w:t>
      </w:r>
    </w:p>
    <w:p w14:paraId="0C1ACFFF" w14:textId="77777777" w:rsidR="00920A81" w:rsidRPr="00C717B9" w:rsidRDefault="00920A81"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3442C5FF"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B9E06D" w14:textId="77777777" w:rsidR="00003CF8" w:rsidRPr="000E3BD4" w:rsidRDefault="00003CF8" w:rsidP="00330AFC">
            <w:pPr>
              <w:jc w:val="both"/>
              <w:rPr>
                <w:rFonts w:eastAsia="Calibri"/>
                <w:sz w:val="20"/>
                <w:szCs w:val="20"/>
                <w:lang w:val="es-UY"/>
              </w:rPr>
            </w:pPr>
            <w:bookmarkStart w:id="14" w:name="_heading=h.rhs85sgudkni"/>
            <w:bookmarkEnd w:id="14"/>
            <w:r w:rsidRPr="000E3BD4">
              <w:rPr>
                <w:sz w:val="20"/>
                <w:lang w:val="es-UY"/>
              </w:rPr>
              <w:t>Inexistente</w:t>
            </w:r>
          </w:p>
          <w:sdt>
            <w:sdtPr>
              <w:rPr>
                <w:rFonts w:eastAsia="Arimo"/>
                <w:sz w:val="20"/>
                <w:szCs w:val="20"/>
                <w:lang w:val="es-UY"/>
              </w:rPr>
              <w:id w:val="2049410099"/>
              <w14:checkbox>
                <w14:checked w14:val="0"/>
                <w14:checkedState w14:val="2612" w14:font="MS Gothic"/>
                <w14:uncheckedState w14:val="2610" w14:font="MS Gothic"/>
              </w14:checkbox>
            </w:sdtPr>
            <w:sdtEndPr/>
            <w:sdtContent>
              <w:p w14:paraId="72D774AA" w14:textId="17E36242"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1A6FBF" w14:textId="578BDB0D" w:rsidR="00003CF8" w:rsidRPr="000E3BD4" w:rsidRDefault="001B596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3095590"/>
              <w14:checkbox>
                <w14:checked w14:val="0"/>
                <w14:checkedState w14:val="2612" w14:font="MS Gothic"/>
                <w14:uncheckedState w14:val="2610" w14:font="MS Gothic"/>
              </w14:checkbox>
            </w:sdtPr>
            <w:sdtEndPr/>
            <w:sdtContent>
              <w:p w14:paraId="72B0FD90" w14:textId="4A3D9E85"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9E671B"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470398087"/>
              <w14:checkbox>
                <w14:checked w14:val="0"/>
                <w14:checkedState w14:val="2612" w14:font="MS Gothic"/>
                <w14:uncheckedState w14:val="2610" w14:font="MS Gothic"/>
              </w14:checkbox>
            </w:sdtPr>
            <w:sdtEndPr/>
            <w:sdtContent>
              <w:p w14:paraId="0FEFCABD" w14:textId="40E66D0C"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52F184" w14:textId="0481F267" w:rsidR="00003CF8" w:rsidRPr="000E3BD4" w:rsidRDefault="001B596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43344683"/>
              <w14:checkbox>
                <w14:checked w14:val="0"/>
                <w14:checkedState w14:val="2612" w14:font="MS Gothic"/>
                <w14:uncheckedState w14:val="2610" w14:font="MS Gothic"/>
              </w14:checkbox>
            </w:sdtPr>
            <w:sdtEndPr/>
            <w:sdtContent>
              <w:p w14:paraId="5466D44E" w14:textId="09080F7A"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495157"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43227971"/>
              <w14:checkbox>
                <w14:checked w14:val="0"/>
                <w14:checkedState w14:val="2612" w14:font="MS Gothic"/>
                <w14:uncheckedState w14:val="2610" w14:font="MS Gothic"/>
              </w14:checkbox>
            </w:sdtPr>
            <w:sdtEndPr/>
            <w:sdtContent>
              <w:p w14:paraId="72D6E4B9" w14:textId="1CC25402"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4E9F620"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10802267"/>
              <w14:checkbox>
                <w14:checked w14:val="0"/>
                <w14:checkedState w14:val="2612" w14:font="MS Gothic"/>
                <w14:uncheckedState w14:val="2610" w14:font="MS Gothic"/>
              </w14:checkbox>
            </w:sdtPr>
            <w:sdtEndPr/>
            <w:sdtContent>
              <w:p w14:paraId="70EC4C94" w14:textId="6E93F467"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4C6A0F7B"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72075"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60DB0C21" w14:textId="77777777" w:rsidR="00AD2F86" w:rsidRPr="00C717B9" w:rsidRDefault="00AD2F86" w:rsidP="00330AFC">
            <w:pPr>
              <w:jc w:val="both"/>
              <w:rPr>
                <w:rFonts w:eastAsia="Calibri"/>
                <w:color w:val="0000FF"/>
                <w:sz w:val="20"/>
                <w:szCs w:val="20"/>
                <w:lang w:val="es-UY"/>
              </w:rPr>
            </w:pPr>
          </w:p>
          <w:p w14:paraId="4E6D267B" w14:textId="77777777" w:rsidR="00AD2F86" w:rsidRPr="00C717B9" w:rsidRDefault="00AD2F86" w:rsidP="00330AFC">
            <w:pPr>
              <w:jc w:val="both"/>
              <w:rPr>
                <w:rFonts w:eastAsia="Calibri"/>
                <w:color w:val="0000FF"/>
                <w:sz w:val="20"/>
                <w:szCs w:val="20"/>
                <w:lang w:val="es-UY"/>
              </w:rPr>
            </w:pPr>
          </w:p>
        </w:tc>
      </w:tr>
    </w:tbl>
    <w:p w14:paraId="52BADF50" w14:textId="25654549" w:rsidR="001E05DF" w:rsidRPr="00C717B9" w:rsidRDefault="009E2298" w:rsidP="00330AFC">
      <w:pPr>
        <w:pStyle w:val="Heading4"/>
      </w:pPr>
      <w:bookmarkStart w:id="15" w:name="_heading=h.1l3weo8brx7n"/>
      <w:bookmarkEnd w:id="15"/>
      <w:r w:rsidRPr="00C717B9">
        <w:t xml:space="preserve">Criterio de evaluación </w:t>
      </w:r>
      <w:r w:rsidR="00921C48" w:rsidRPr="00C717B9">
        <w:t xml:space="preserve">4: </w:t>
      </w:r>
      <w:r w:rsidR="001E05DF" w:rsidRPr="00C717B9">
        <w:t xml:space="preserve">Facilidad para la </w:t>
      </w:r>
      <w:r w:rsidR="004B69CA">
        <w:t xml:space="preserve">redacción </w:t>
      </w:r>
      <w:r w:rsidR="001E05DF" w:rsidRPr="00C717B9">
        <w:t xml:space="preserve">o </w:t>
      </w:r>
      <w:r w:rsidR="004B69CA">
        <w:t xml:space="preserve">modificación </w:t>
      </w:r>
      <w:r w:rsidR="001E05DF" w:rsidRPr="00C717B9">
        <w:t xml:space="preserve">de la Constitución </w:t>
      </w:r>
    </w:p>
    <w:p w14:paraId="1163507D" w14:textId="757ECE8D" w:rsidR="001E05DF" w:rsidRPr="00C717B9" w:rsidRDefault="00DB61D3" w:rsidP="00330AFC">
      <w:pPr>
        <w:spacing w:line="240" w:lineRule="auto"/>
        <w:jc w:val="both"/>
        <w:rPr>
          <w:sz w:val="20"/>
          <w:lang w:val="es-UY"/>
        </w:rPr>
      </w:pPr>
      <w:r w:rsidRPr="00C717B9">
        <w:rPr>
          <w:sz w:val="20"/>
          <w:lang w:val="es-UY"/>
        </w:rPr>
        <w:t xml:space="preserve">En la práctica, la Constitución no es tan difícil de </w:t>
      </w:r>
      <w:r w:rsidR="00EB1EFA">
        <w:rPr>
          <w:sz w:val="20"/>
          <w:lang w:val="es-UY"/>
        </w:rPr>
        <w:t xml:space="preserve">modificar </w:t>
      </w:r>
      <w:r w:rsidRPr="00C717B9">
        <w:rPr>
          <w:sz w:val="20"/>
          <w:lang w:val="es-UY"/>
        </w:rPr>
        <w:t xml:space="preserve">como para que la reforma constitucional sea imposible de lograr, pero no tan fácil de </w:t>
      </w:r>
      <w:r w:rsidR="00541ECC">
        <w:rPr>
          <w:sz w:val="20"/>
          <w:lang w:val="es-UY"/>
        </w:rPr>
        <w:t xml:space="preserve">modificar </w:t>
      </w:r>
      <w:r w:rsidRPr="00C717B9">
        <w:rPr>
          <w:sz w:val="20"/>
          <w:lang w:val="es-UY"/>
        </w:rPr>
        <w:t>como para amenazar la protección del sistema democrático, así como de las minorías y otros derechos.</w:t>
      </w:r>
    </w:p>
    <w:p w14:paraId="5844E928"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128537AE"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77FD88" w14:textId="77777777" w:rsidR="00003CF8" w:rsidRPr="000E3BD4" w:rsidRDefault="00003CF8" w:rsidP="00330AFC">
            <w:pPr>
              <w:jc w:val="both"/>
              <w:rPr>
                <w:rFonts w:eastAsia="Calibri"/>
                <w:sz w:val="20"/>
                <w:szCs w:val="20"/>
                <w:lang w:val="es-UY"/>
              </w:rPr>
            </w:pPr>
            <w:bookmarkStart w:id="16" w:name="_heading=h.o5e2hhpq9bna"/>
            <w:bookmarkEnd w:id="16"/>
            <w:r w:rsidRPr="000E3BD4">
              <w:rPr>
                <w:sz w:val="20"/>
                <w:lang w:val="es-UY"/>
              </w:rPr>
              <w:t>Inexistente</w:t>
            </w:r>
          </w:p>
          <w:sdt>
            <w:sdtPr>
              <w:rPr>
                <w:rFonts w:eastAsia="Arimo"/>
                <w:sz w:val="20"/>
                <w:szCs w:val="20"/>
                <w:lang w:val="es-UY"/>
              </w:rPr>
              <w:id w:val="-1384714724"/>
              <w14:checkbox>
                <w14:checked w14:val="0"/>
                <w14:checkedState w14:val="2612" w14:font="MS Gothic"/>
                <w14:uncheckedState w14:val="2610" w14:font="MS Gothic"/>
              </w14:checkbox>
            </w:sdtPr>
            <w:sdtEndPr/>
            <w:sdtContent>
              <w:p w14:paraId="43A4A5DB" w14:textId="44460B38"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CC5DDC" w14:textId="2838C978" w:rsidR="00003CF8" w:rsidRPr="000E3BD4" w:rsidRDefault="001B5965"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608697757"/>
              <w14:checkbox>
                <w14:checked w14:val="0"/>
                <w14:checkedState w14:val="2612" w14:font="MS Gothic"/>
                <w14:uncheckedState w14:val="2610" w14:font="MS Gothic"/>
              </w14:checkbox>
            </w:sdtPr>
            <w:sdtEndPr/>
            <w:sdtContent>
              <w:p w14:paraId="04D5E1A1" w14:textId="7E39851A"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507CA7"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409541748"/>
              <w14:checkbox>
                <w14:checked w14:val="0"/>
                <w14:checkedState w14:val="2612" w14:font="MS Gothic"/>
                <w14:uncheckedState w14:val="2610" w14:font="MS Gothic"/>
              </w14:checkbox>
            </w:sdtPr>
            <w:sdtEndPr/>
            <w:sdtContent>
              <w:p w14:paraId="02D7CF6C" w14:textId="47CAEEC1"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02A1A9" w14:textId="7FBEB371" w:rsidR="00003CF8" w:rsidRPr="000E3BD4" w:rsidRDefault="001B5965"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12496129"/>
              <w14:checkbox>
                <w14:checked w14:val="0"/>
                <w14:checkedState w14:val="2612" w14:font="MS Gothic"/>
                <w14:uncheckedState w14:val="2610" w14:font="MS Gothic"/>
              </w14:checkbox>
            </w:sdtPr>
            <w:sdtEndPr/>
            <w:sdtContent>
              <w:p w14:paraId="3CE44AE6" w14:textId="3000D039"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5F84B"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485524428"/>
              <w14:checkbox>
                <w14:checked w14:val="0"/>
                <w14:checkedState w14:val="2612" w14:font="MS Gothic"/>
                <w14:uncheckedState w14:val="2610" w14:font="MS Gothic"/>
              </w14:checkbox>
            </w:sdtPr>
            <w:sdtEndPr/>
            <w:sdtContent>
              <w:p w14:paraId="0F0D7411" w14:textId="4F53195B"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B8DCEDB"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083794724"/>
              <w14:checkbox>
                <w14:checked w14:val="0"/>
                <w14:checkedState w14:val="2612" w14:font="MS Gothic"/>
                <w14:uncheckedState w14:val="2610" w14:font="MS Gothic"/>
              </w14:checkbox>
            </w:sdtPr>
            <w:sdtEndPr/>
            <w:sdtContent>
              <w:p w14:paraId="02264DD9" w14:textId="7A457C39"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AD2F86" w:rsidRPr="00330AFC" w14:paraId="0120D7FF" w14:textId="77777777" w:rsidTr="00AD2F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5BC57"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353303AD" w14:textId="77777777" w:rsidR="00AD2F86" w:rsidRPr="00C717B9" w:rsidRDefault="00AD2F86" w:rsidP="00330AFC">
            <w:pPr>
              <w:jc w:val="both"/>
              <w:rPr>
                <w:rFonts w:eastAsia="Calibri"/>
                <w:color w:val="0000FF"/>
                <w:sz w:val="20"/>
                <w:szCs w:val="20"/>
                <w:lang w:val="es-UY"/>
              </w:rPr>
            </w:pPr>
          </w:p>
        </w:tc>
      </w:tr>
    </w:tbl>
    <w:p w14:paraId="640B0470" w14:textId="77777777" w:rsidR="00921C48" w:rsidRPr="00C717B9" w:rsidRDefault="00921C48" w:rsidP="00330AFC">
      <w:pPr>
        <w:spacing w:line="240" w:lineRule="auto"/>
        <w:jc w:val="both"/>
        <w:rPr>
          <w:sz w:val="20"/>
          <w:szCs w:val="20"/>
          <w:lang w:val="es-UY"/>
        </w:rPr>
      </w:pPr>
    </w:p>
    <w:p w14:paraId="190940F5" w14:textId="5699ADD0" w:rsidR="0092521B" w:rsidRPr="00C717B9" w:rsidRDefault="0092521B" w:rsidP="00616507">
      <w:pPr>
        <w:pStyle w:val="section-title"/>
      </w:pPr>
      <w:r w:rsidRPr="00C717B9">
        <w:t xml:space="preserve">Recomendaciones </w:t>
      </w:r>
      <w:r w:rsidR="001B5965">
        <w:t xml:space="preserve">para el </w:t>
      </w:r>
      <w:r w:rsidRPr="00C717B9">
        <w:t>cambio</w:t>
      </w:r>
    </w:p>
    <w:p w14:paraId="066B4C18" w14:textId="77777777" w:rsidR="00AD2F86" w:rsidRPr="00C717B9" w:rsidRDefault="00AD2F86"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AD2F86" w:rsidRPr="00330AFC" w14:paraId="52EFDD53" w14:textId="77777777" w:rsidTr="00AD2F86">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D52F78E" w14:textId="41770A63" w:rsidR="00AD2F86"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570A91B7" w14:textId="77777777" w:rsidR="00AD2F86" w:rsidRPr="00C717B9" w:rsidRDefault="00AD2F86" w:rsidP="00330AFC">
      <w:pPr>
        <w:jc w:val="both"/>
        <w:rPr>
          <w:rFonts w:cstheme="minorBidi"/>
          <w:sz w:val="20"/>
          <w:lang w:val="es-UY" w:eastAsia="en-US"/>
        </w:rPr>
      </w:pPr>
    </w:p>
    <w:p w14:paraId="4B850E25" w14:textId="77777777" w:rsidR="00921C48" w:rsidRPr="00C717B9" w:rsidRDefault="00921C48" w:rsidP="00330AFC">
      <w:pPr>
        <w:spacing w:line="240" w:lineRule="auto"/>
        <w:jc w:val="both"/>
        <w:rPr>
          <w:sz w:val="20"/>
          <w:szCs w:val="20"/>
          <w:lang w:val="es-UY"/>
        </w:rPr>
      </w:pPr>
    </w:p>
    <w:p w14:paraId="4A7C7429" w14:textId="77777777" w:rsidR="00921C48" w:rsidRPr="00C717B9" w:rsidRDefault="00921C48" w:rsidP="00330AFC">
      <w:pPr>
        <w:spacing w:line="240" w:lineRule="auto"/>
        <w:jc w:val="both"/>
        <w:rPr>
          <w:sz w:val="20"/>
          <w:szCs w:val="20"/>
          <w:lang w:val="es-UY"/>
        </w:rPr>
      </w:pPr>
    </w:p>
    <w:p w14:paraId="2381371E" w14:textId="77777777" w:rsidR="00921C48" w:rsidRPr="00C717B9" w:rsidRDefault="00921C48" w:rsidP="00330AFC">
      <w:pPr>
        <w:spacing w:line="240" w:lineRule="auto"/>
        <w:jc w:val="both"/>
        <w:rPr>
          <w:sz w:val="20"/>
          <w:szCs w:val="20"/>
          <w:lang w:val="es-UY"/>
        </w:rPr>
      </w:pPr>
    </w:p>
    <w:p w14:paraId="4E2D3973" w14:textId="77777777" w:rsidR="00921C48" w:rsidRPr="00C717B9" w:rsidRDefault="00921C48" w:rsidP="00330AFC">
      <w:pPr>
        <w:spacing w:line="240" w:lineRule="auto"/>
        <w:jc w:val="both"/>
        <w:rPr>
          <w:sz w:val="20"/>
          <w:szCs w:val="20"/>
          <w:lang w:val="es-UY"/>
        </w:rPr>
      </w:pPr>
    </w:p>
    <w:p w14:paraId="3801CC31" w14:textId="77777777" w:rsidR="00921C48" w:rsidRPr="00C717B9" w:rsidRDefault="00921C48" w:rsidP="00330AFC">
      <w:pPr>
        <w:spacing w:line="240" w:lineRule="auto"/>
        <w:jc w:val="both"/>
        <w:rPr>
          <w:sz w:val="20"/>
          <w:szCs w:val="20"/>
          <w:lang w:val="es-UY"/>
        </w:rPr>
      </w:pPr>
    </w:p>
    <w:p w14:paraId="38033E5B" w14:textId="77777777" w:rsidR="00921C48" w:rsidRPr="00C717B9" w:rsidRDefault="00921C48" w:rsidP="00330AFC">
      <w:pPr>
        <w:spacing w:line="240" w:lineRule="auto"/>
        <w:jc w:val="both"/>
        <w:rPr>
          <w:sz w:val="20"/>
          <w:szCs w:val="20"/>
          <w:lang w:val="es-UY"/>
        </w:rPr>
      </w:pPr>
    </w:p>
    <w:p w14:paraId="6F7BF8A1" w14:textId="77777777" w:rsidR="00921C48" w:rsidRPr="00C717B9" w:rsidRDefault="00921C48" w:rsidP="00330AFC">
      <w:pPr>
        <w:spacing w:line="240" w:lineRule="auto"/>
        <w:jc w:val="both"/>
        <w:rPr>
          <w:sz w:val="20"/>
          <w:szCs w:val="20"/>
          <w:lang w:val="es-UY"/>
        </w:rPr>
      </w:pPr>
    </w:p>
    <w:p w14:paraId="01FE34F3" w14:textId="77777777" w:rsidR="00921C48" w:rsidRPr="00C717B9" w:rsidRDefault="00921C48" w:rsidP="00330AFC">
      <w:pPr>
        <w:spacing w:line="240" w:lineRule="auto"/>
        <w:jc w:val="both"/>
        <w:rPr>
          <w:sz w:val="20"/>
          <w:szCs w:val="20"/>
          <w:lang w:val="es-UY"/>
        </w:rPr>
      </w:pPr>
    </w:p>
    <w:p w14:paraId="1041F684" w14:textId="77777777" w:rsidR="00921C48" w:rsidRPr="00C717B9" w:rsidRDefault="00921C48" w:rsidP="00330AFC">
      <w:pPr>
        <w:keepNext/>
        <w:keepLines/>
        <w:spacing w:line="240" w:lineRule="auto"/>
        <w:jc w:val="both"/>
        <w:rPr>
          <w:rFonts w:eastAsia="Calibri"/>
          <w:b/>
          <w:sz w:val="36"/>
          <w:szCs w:val="36"/>
          <w:lang w:val="es-UY"/>
        </w:rPr>
      </w:pPr>
      <w:bookmarkStart w:id="17" w:name="_heading=h.7sbnofhimnfq"/>
      <w:bookmarkEnd w:id="17"/>
      <w:r w:rsidRPr="00C717B9">
        <w:rPr>
          <w:lang w:val="es-UY"/>
        </w:rPr>
        <w:br w:type="page"/>
      </w:r>
    </w:p>
    <w:p w14:paraId="4D9AEE30" w14:textId="0F2CDAD1" w:rsidR="00921C48" w:rsidRPr="00330AFC" w:rsidRDefault="00252BF3" w:rsidP="00330AFC">
      <w:pPr>
        <w:pStyle w:val="Dimension"/>
        <w:rPr>
          <w:b/>
          <w:lang w:val="es-UY"/>
        </w:rPr>
      </w:pPr>
      <w:bookmarkStart w:id="18" w:name="_heading=h.xbuv8lkj35kn"/>
      <w:bookmarkEnd w:id="18"/>
      <w:r w:rsidRPr="00330AFC">
        <w:rPr>
          <w:b/>
          <w:lang w:val="es-UY"/>
        </w:rPr>
        <w:lastRenderedPageBreak/>
        <w:t>Dimensió</w:t>
      </w:r>
      <w:r w:rsidR="00921C48" w:rsidRPr="00330AFC">
        <w:rPr>
          <w:b/>
          <w:lang w:val="es-UY"/>
        </w:rPr>
        <w:t xml:space="preserve">n 1.6.3: </w:t>
      </w:r>
      <w:r w:rsidRPr="00330AFC">
        <w:rPr>
          <w:b/>
          <w:lang w:val="es-UY"/>
        </w:rPr>
        <w:t>Proce</w:t>
      </w:r>
      <w:r w:rsidR="00BC2A28" w:rsidRPr="00330AFC">
        <w:rPr>
          <w:b/>
          <w:lang w:val="es-UY"/>
        </w:rPr>
        <w:t>s</w:t>
      </w:r>
      <w:r w:rsidRPr="00330AFC">
        <w:rPr>
          <w:b/>
          <w:lang w:val="es-UY"/>
        </w:rPr>
        <w:t>o legislativo</w:t>
      </w:r>
    </w:p>
    <w:tbl>
      <w:tblPr>
        <w:tblStyle w:val="TableGrid"/>
        <w:tblW w:w="0" w:type="auto"/>
        <w:shd w:val="clear" w:color="auto" w:fill="EEEEEE"/>
        <w:tblLook w:val="04A0" w:firstRow="1" w:lastRow="0" w:firstColumn="1" w:lastColumn="0" w:noHBand="0" w:noVBand="1"/>
      </w:tblPr>
      <w:tblGrid>
        <w:gridCol w:w="9346"/>
      </w:tblGrid>
      <w:tr w:rsidR="00AD2F86" w:rsidRPr="00BE767F" w14:paraId="6DB0B335" w14:textId="77777777" w:rsidTr="007B0BD8">
        <w:tc>
          <w:tcPr>
            <w:tcW w:w="9350" w:type="dxa"/>
            <w:shd w:val="clear" w:color="auto" w:fill="EEEEEE"/>
          </w:tcPr>
          <w:p w14:paraId="1F29D9E1" w14:textId="77777777" w:rsidR="00641B54" w:rsidRPr="00C717B9" w:rsidRDefault="00641B54" w:rsidP="00330AFC">
            <w:pPr>
              <w:jc w:val="both"/>
              <w:rPr>
                <w:sz w:val="20"/>
                <w:szCs w:val="20"/>
                <w:lang w:val="es-UY"/>
              </w:rPr>
            </w:pPr>
            <w:r w:rsidRPr="00C717B9">
              <w:rPr>
                <w:sz w:val="20"/>
                <w:lang w:val="es-UY"/>
              </w:rPr>
              <w:t>Esta dimensión es parte de:</w:t>
            </w:r>
          </w:p>
          <w:p w14:paraId="23983C9F" w14:textId="34C2CFEE"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1E884AF7" w14:textId="51B4DA75" w:rsidR="00AD2F86" w:rsidRPr="009E6287" w:rsidRDefault="009E6287" w:rsidP="00330AFC">
            <w:pPr>
              <w:numPr>
                <w:ilvl w:val="0"/>
                <w:numId w:val="8"/>
              </w:numPr>
              <w:jc w:val="both"/>
              <w:rPr>
                <w:sz w:val="20"/>
                <w:szCs w:val="20"/>
                <w:lang w:val="es-UY"/>
              </w:rPr>
            </w:pPr>
            <w:r>
              <w:rPr>
                <w:sz w:val="20"/>
                <w:lang w:val="es-UY"/>
              </w:rPr>
              <w:t>M</w:t>
            </w:r>
            <w:r w:rsidR="00BC5AED" w:rsidRPr="000E3BD4">
              <w:rPr>
                <w:sz w:val="20"/>
                <w:lang w:val="es-UY"/>
              </w:rPr>
              <w:t>eta 1: Parlamento</w:t>
            </w:r>
            <w:r w:rsidR="00BC5AED">
              <w:rPr>
                <w:sz w:val="20"/>
                <w:lang w:val="es-UY"/>
              </w:rPr>
              <w:t>s</w:t>
            </w:r>
            <w:r w:rsidR="00BC5AED" w:rsidRPr="000E3BD4">
              <w:rPr>
                <w:sz w:val="20"/>
                <w:lang w:val="es-UY"/>
              </w:rPr>
              <w:t xml:space="preserve"> efic</w:t>
            </w:r>
            <w:r w:rsidR="00BC5AED">
              <w:rPr>
                <w:sz w:val="20"/>
                <w:lang w:val="es-UY"/>
              </w:rPr>
              <w:t>aces</w:t>
            </w:r>
          </w:p>
        </w:tc>
      </w:tr>
    </w:tbl>
    <w:p w14:paraId="57CDCDFD" w14:textId="6099C38A" w:rsidR="001A1620" w:rsidRPr="00C717B9" w:rsidRDefault="00481551" w:rsidP="00616507">
      <w:pPr>
        <w:pStyle w:val="section-title"/>
      </w:pPr>
      <w:r>
        <w:t>Sobre</w:t>
      </w:r>
      <w:r w:rsidR="001A1620" w:rsidRPr="00C717B9">
        <w:t xml:space="preserve"> esta dimensión</w:t>
      </w:r>
    </w:p>
    <w:p w14:paraId="3CE69388" w14:textId="3FFD0ACB" w:rsidR="00252BF3" w:rsidRPr="00C717B9" w:rsidRDefault="000833A4" w:rsidP="00330AFC">
      <w:pPr>
        <w:spacing w:line="240" w:lineRule="auto"/>
        <w:jc w:val="both"/>
        <w:rPr>
          <w:sz w:val="20"/>
          <w:lang w:val="es-UY"/>
        </w:rPr>
      </w:pPr>
      <w:r w:rsidRPr="00C717B9">
        <w:rPr>
          <w:sz w:val="20"/>
          <w:lang w:val="es-UY"/>
        </w:rPr>
        <w:t>Esta dimensión se refiere a los procesos para la aprobación de la legislación, tal como está reflejado en la Constitución y/u otros aspectos del marco legal, y como normalmente es ampliado en el reglamento del parlamento. Estos procesos deben ser claros, transparentes y comprensibles, y deben permitir</w:t>
      </w:r>
      <w:r w:rsidR="00D310BE" w:rsidRPr="00C717B9">
        <w:rPr>
          <w:sz w:val="20"/>
          <w:lang w:val="es-UY"/>
        </w:rPr>
        <w:t xml:space="preserve"> un</w:t>
      </w:r>
      <w:r w:rsidRPr="00C717B9">
        <w:rPr>
          <w:sz w:val="20"/>
          <w:lang w:val="es-UY"/>
        </w:rPr>
        <w:t xml:space="preserve"> </w:t>
      </w:r>
      <w:r w:rsidR="00D310BE" w:rsidRPr="00C717B9">
        <w:rPr>
          <w:sz w:val="20"/>
          <w:lang w:val="es-UY"/>
        </w:rPr>
        <w:t xml:space="preserve">examen </w:t>
      </w:r>
      <w:r w:rsidRPr="00C717B9">
        <w:rPr>
          <w:sz w:val="20"/>
          <w:lang w:val="es-UY"/>
        </w:rPr>
        <w:t xml:space="preserve">y debate adecuados de la legislación a medida que avanza en todas las etapas. En los sistemas bicamerales, debe haber procedimientos claros, bien entendidos y aceptados establecidos por cada </w:t>
      </w:r>
      <w:r w:rsidR="00D310BE" w:rsidRPr="00C717B9">
        <w:rPr>
          <w:sz w:val="20"/>
          <w:lang w:val="es-UY"/>
        </w:rPr>
        <w:t>C</w:t>
      </w:r>
      <w:r w:rsidRPr="00C717B9">
        <w:rPr>
          <w:sz w:val="20"/>
          <w:lang w:val="es-UY"/>
        </w:rPr>
        <w:t xml:space="preserve">ámara para su propia consideración de la legislación, así como </w:t>
      </w:r>
      <w:r w:rsidR="00D310BE" w:rsidRPr="00C717B9">
        <w:rPr>
          <w:sz w:val="20"/>
          <w:lang w:val="es-UY"/>
        </w:rPr>
        <w:t xml:space="preserve">disposiciones </w:t>
      </w:r>
      <w:r w:rsidRPr="00C717B9">
        <w:rPr>
          <w:sz w:val="20"/>
          <w:lang w:val="es-UY"/>
        </w:rPr>
        <w:t>clar</w:t>
      </w:r>
      <w:r w:rsidR="00D310BE" w:rsidRPr="00C717B9">
        <w:rPr>
          <w:sz w:val="20"/>
          <w:lang w:val="es-UY"/>
        </w:rPr>
        <w:t>a</w:t>
      </w:r>
      <w:r w:rsidRPr="00C717B9">
        <w:rPr>
          <w:sz w:val="20"/>
          <w:lang w:val="es-UY"/>
        </w:rPr>
        <w:t>s, aceptad</w:t>
      </w:r>
      <w:r w:rsidR="00D310BE" w:rsidRPr="00C717B9">
        <w:rPr>
          <w:sz w:val="20"/>
          <w:lang w:val="es-UY"/>
        </w:rPr>
        <w:t>a</w:t>
      </w:r>
      <w:r w:rsidRPr="00C717B9">
        <w:rPr>
          <w:sz w:val="20"/>
          <w:lang w:val="es-UY"/>
        </w:rPr>
        <w:t>s y manejables para permitir la resolución de c</w:t>
      </w:r>
      <w:r w:rsidR="00D310BE" w:rsidRPr="00C717B9">
        <w:rPr>
          <w:sz w:val="20"/>
          <w:lang w:val="es-UY"/>
        </w:rPr>
        <w:t>ualquier diferencia entre las C</w:t>
      </w:r>
      <w:r w:rsidRPr="00C717B9">
        <w:rPr>
          <w:sz w:val="20"/>
          <w:lang w:val="es-UY"/>
        </w:rPr>
        <w:t>ámaras.</w:t>
      </w:r>
    </w:p>
    <w:p w14:paraId="74B6932F" w14:textId="77777777" w:rsidR="00252BF3" w:rsidRPr="00C717B9" w:rsidRDefault="00252BF3" w:rsidP="00330AFC">
      <w:pPr>
        <w:spacing w:line="240" w:lineRule="auto"/>
        <w:jc w:val="both"/>
        <w:rPr>
          <w:sz w:val="20"/>
          <w:lang w:val="es-UY"/>
        </w:rPr>
      </w:pPr>
    </w:p>
    <w:p w14:paraId="1B39568E" w14:textId="7B371735" w:rsidR="00252BF3" w:rsidRPr="00C717B9" w:rsidRDefault="00817838" w:rsidP="00330AFC">
      <w:pPr>
        <w:spacing w:line="240" w:lineRule="auto"/>
        <w:jc w:val="both"/>
        <w:rPr>
          <w:sz w:val="20"/>
          <w:lang w:val="es-UY"/>
        </w:rPr>
      </w:pPr>
      <w:r w:rsidRPr="00C717B9">
        <w:rPr>
          <w:sz w:val="20"/>
          <w:lang w:val="es-UY"/>
        </w:rPr>
        <w:t xml:space="preserve">Los parlamentarios deben tener suficiente tiempo y oportunidad para reflexionar y debatir las propuestas de ley antes de votarlas. Aunque la práctica difiere de un parlamento a otro, la mayoría tiene al menos dos </w:t>
      </w:r>
      <w:r w:rsidR="00C717B9" w:rsidRPr="00C717B9">
        <w:rPr>
          <w:sz w:val="20"/>
          <w:lang w:val="es-UY"/>
        </w:rPr>
        <w:t>principales</w:t>
      </w:r>
      <w:r w:rsidRPr="00C717B9">
        <w:rPr>
          <w:sz w:val="20"/>
          <w:lang w:val="es-UY"/>
        </w:rPr>
        <w:t xml:space="preserve"> etapas para la consideración de las propuestas de ley (a veces denominadas “lecturas”): una para el debate sobre los principios generales de la propuesta de ley y otra cuando se considera el detalle de la propuesta de ley y se pueden proponer y votar enmiendas.</w:t>
      </w:r>
    </w:p>
    <w:p w14:paraId="01BA4F65" w14:textId="77777777" w:rsidR="00252BF3" w:rsidRPr="00C717B9" w:rsidRDefault="00252BF3" w:rsidP="00330AFC">
      <w:pPr>
        <w:spacing w:line="240" w:lineRule="auto"/>
        <w:jc w:val="both"/>
        <w:rPr>
          <w:sz w:val="20"/>
          <w:lang w:val="es-UY"/>
        </w:rPr>
      </w:pPr>
    </w:p>
    <w:p w14:paraId="638485F2" w14:textId="3D1C3836" w:rsidR="00252BF3" w:rsidRPr="00C717B9" w:rsidRDefault="002A319F" w:rsidP="00330AFC">
      <w:pPr>
        <w:spacing w:line="240" w:lineRule="auto"/>
        <w:jc w:val="both"/>
        <w:rPr>
          <w:sz w:val="20"/>
          <w:lang w:val="es-UY"/>
        </w:rPr>
      </w:pPr>
      <w:r w:rsidRPr="00C717B9">
        <w:rPr>
          <w:sz w:val="20"/>
          <w:lang w:val="es-UY"/>
        </w:rPr>
        <w:t>A los efectos de esta dimensión, se supone que, en algún momento del proceso, todas las propuestas de ley serán remitidas a una o más comisiones pertinentes para su consideración detallada. Estas comisiones deberían tener el poder de recomendar enmiendas o modificar la legislación directamente. Esta etapa de la comisión permite la participación directa del público en el proceso legislativo, lo que debe estar previsto en el reglamento del parlamento y reflejarse en su práctica, con tiempo suficiente para la consulta pública.</w:t>
      </w:r>
    </w:p>
    <w:p w14:paraId="6E136DDB" w14:textId="77777777" w:rsidR="00252BF3" w:rsidRPr="00C717B9" w:rsidRDefault="00252BF3" w:rsidP="00330AFC">
      <w:pPr>
        <w:spacing w:line="240" w:lineRule="auto"/>
        <w:jc w:val="both"/>
        <w:rPr>
          <w:sz w:val="20"/>
          <w:lang w:val="es-UY"/>
        </w:rPr>
      </w:pPr>
    </w:p>
    <w:p w14:paraId="369C5761" w14:textId="2156320C" w:rsidR="00921C48" w:rsidRPr="00C717B9" w:rsidRDefault="005C7F0D" w:rsidP="00330AFC">
      <w:pPr>
        <w:spacing w:line="240" w:lineRule="auto"/>
        <w:jc w:val="both"/>
        <w:rPr>
          <w:sz w:val="20"/>
          <w:szCs w:val="20"/>
          <w:lang w:val="es-UY"/>
        </w:rPr>
      </w:pPr>
      <w:r w:rsidRPr="00C717B9">
        <w:rPr>
          <w:sz w:val="20"/>
          <w:szCs w:val="20"/>
          <w:lang w:val="es-UY"/>
        </w:rPr>
        <w:t>En algunas circunstancias, es posible que el parlamento deba aprobar leyes más rápido de lo que permite el proceso de rutina, como en respuesta a un desastre natural, una pandemia o un acto de terrorismo, o a una sentencia judicial adversa. Bajo este procedimiento acelerado, también conocido como procedimiento "acelerado" o "urgente", la legislación pasa por todas las etapas habituales, pero con un calendario acelerado. Si bien la urgencia puede ser justificable, el procedimiento aún debe permitir un examen parlamentario adecuado en la medida de lo posible.</w:t>
      </w:r>
    </w:p>
    <w:p w14:paraId="3B4E2FD3" w14:textId="77777777" w:rsidR="00921C48" w:rsidRPr="00C717B9" w:rsidRDefault="00921C48" w:rsidP="00330AFC">
      <w:pPr>
        <w:spacing w:line="240" w:lineRule="auto"/>
        <w:jc w:val="both"/>
        <w:rPr>
          <w:sz w:val="20"/>
          <w:szCs w:val="20"/>
          <w:lang w:val="es-UY"/>
        </w:rPr>
      </w:pPr>
    </w:p>
    <w:p w14:paraId="7EA5487B" w14:textId="62FC25A5" w:rsidR="002A319F" w:rsidRPr="00C717B9" w:rsidRDefault="005C7F0D" w:rsidP="00330AFC">
      <w:pPr>
        <w:spacing w:line="240" w:lineRule="auto"/>
        <w:jc w:val="both"/>
        <w:rPr>
          <w:sz w:val="20"/>
          <w:lang w:val="es-UY"/>
        </w:rPr>
      </w:pPr>
      <w:r w:rsidRPr="00C717B9">
        <w:rPr>
          <w:sz w:val="20"/>
          <w:lang w:val="es-UY"/>
        </w:rPr>
        <w:t>Esta dimensión también cubre la consideración de la legislación delegada, que el parlamento debería tener la oportunidad de examinar, debatir y aprobar o rechazar.</w:t>
      </w:r>
    </w:p>
    <w:p w14:paraId="426839FC" w14:textId="4B21D5E5" w:rsidR="00921C48" w:rsidRPr="00616507" w:rsidRDefault="0060676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AD2F86" w:rsidRPr="00616507" w14:paraId="2D578CA9" w14:textId="77777777" w:rsidTr="00AD2F86">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7027516A" w14:textId="37B79DF7" w:rsidR="00861329" w:rsidRPr="00E623A1" w:rsidRDefault="00481551" w:rsidP="00330AFC">
            <w:pPr>
              <w:spacing w:line="240" w:lineRule="auto"/>
              <w:jc w:val="both"/>
              <w:rPr>
                <w:i/>
                <w:sz w:val="20"/>
                <w:lang w:val="es-UY"/>
              </w:rPr>
            </w:pPr>
            <w:r>
              <w:rPr>
                <w:i/>
                <w:sz w:val="20"/>
                <w:lang w:val="es-UY"/>
              </w:rPr>
              <w:t xml:space="preserve">Basado </w:t>
            </w:r>
            <w:r w:rsidR="00861329" w:rsidRPr="00E623A1">
              <w:rPr>
                <w:i/>
                <w:sz w:val="20"/>
                <w:lang w:val="es-UY"/>
              </w:rPr>
              <w:t>en un análisis comparativo</w:t>
            </w:r>
            <w:r>
              <w:rPr>
                <w:i/>
                <w:sz w:val="20"/>
                <w:lang w:val="es-UY"/>
              </w:rPr>
              <w:t xml:space="preserve"> mundial</w:t>
            </w:r>
            <w:r w:rsidR="00861329" w:rsidRPr="00E623A1">
              <w:rPr>
                <w:i/>
                <w:sz w:val="20"/>
                <w:lang w:val="es-UY"/>
              </w:rPr>
              <w:t>, el objetivo al que aspira</w:t>
            </w:r>
            <w:r>
              <w:rPr>
                <w:i/>
                <w:sz w:val="20"/>
                <w:lang w:val="es-UY"/>
              </w:rPr>
              <w:t>n</w:t>
            </w:r>
            <w:r w:rsidR="00861329" w:rsidRPr="00E623A1">
              <w:rPr>
                <w:i/>
                <w:sz w:val="20"/>
                <w:lang w:val="es-UY"/>
              </w:rPr>
              <w:t xml:space="preserve"> los parlamentos en el ámbito </w:t>
            </w:r>
            <w:r w:rsidR="00861329" w:rsidRPr="00C717B9">
              <w:rPr>
                <w:i/>
                <w:sz w:val="20"/>
                <w:lang w:val="es-UY"/>
              </w:rPr>
              <w:t>del “proce</w:t>
            </w:r>
            <w:r w:rsidR="00091F0D">
              <w:rPr>
                <w:i/>
                <w:sz w:val="20"/>
                <w:lang w:val="es-UY"/>
              </w:rPr>
              <w:t>s</w:t>
            </w:r>
            <w:r w:rsidR="00861329" w:rsidRPr="00C717B9">
              <w:rPr>
                <w:i/>
                <w:sz w:val="20"/>
                <w:lang w:val="es-UY"/>
              </w:rPr>
              <w:t xml:space="preserve">o legislativo” </w:t>
            </w:r>
            <w:r>
              <w:rPr>
                <w:i/>
                <w:sz w:val="20"/>
                <w:lang w:val="es-UY"/>
              </w:rPr>
              <w:t xml:space="preserve">es el </w:t>
            </w:r>
            <w:r w:rsidR="00861329" w:rsidRPr="00E623A1">
              <w:rPr>
                <w:i/>
                <w:sz w:val="20"/>
                <w:lang w:val="es-UY"/>
              </w:rPr>
              <w:t>siguiente:</w:t>
            </w:r>
          </w:p>
          <w:p w14:paraId="156E27D4" w14:textId="77777777" w:rsidR="00966543" w:rsidRPr="00C717B9" w:rsidRDefault="00966543" w:rsidP="00330AFC">
            <w:pPr>
              <w:spacing w:line="240" w:lineRule="auto"/>
              <w:jc w:val="both"/>
              <w:rPr>
                <w:i/>
                <w:sz w:val="20"/>
                <w:lang w:val="es-UY"/>
              </w:rPr>
            </w:pPr>
          </w:p>
          <w:p w14:paraId="1D2C4C56" w14:textId="6DCD8C9E" w:rsidR="00921C48" w:rsidRPr="00C717B9" w:rsidRDefault="00512289" w:rsidP="00330AFC">
            <w:pPr>
              <w:spacing w:line="240" w:lineRule="auto"/>
              <w:jc w:val="both"/>
              <w:rPr>
                <w:sz w:val="20"/>
                <w:szCs w:val="20"/>
                <w:lang w:val="es-UY"/>
              </w:rPr>
            </w:pPr>
            <w:r w:rsidRPr="00C717B9">
              <w:rPr>
                <w:sz w:val="20"/>
                <w:szCs w:val="20"/>
                <w:lang w:val="es-UY"/>
              </w:rPr>
              <w:t>El marco legal contiene disposiciones claras sobre la aprobación de la legislación en todas las etapas del parlamento.</w:t>
            </w:r>
          </w:p>
          <w:p w14:paraId="5B6E4886" w14:textId="77777777" w:rsidR="005C7F0D" w:rsidRPr="00C717B9" w:rsidRDefault="005C7F0D" w:rsidP="00330AFC">
            <w:pPr>
              <w:spacing w:line="240" w:lineRule="auto"/>
              <w:jc w:val="both"/>
              <w:rPr>
                <w:sz w:val="20"/>
                <w:lang w:val="es-UY"/>
              </w:rPr>
            </w:pPr>
          </w:p>
          <w:p w14:paraId="30E124FB" w14:textId="3479AC14" w:rsidR="005C7F0D" w:rsidRPr="00C717B9" w:rsidRDefault="00512289" w:rsidP="00330AFC">
            <w:pPr>
              <w:spacing w:line="240" w:lineRule="auto"/>
              <w:jc w:val="both"/>
              <w:rPr>
                <w:sz w:val="20"/>
                <w:lang w:val="es-UY"/>
              </w:rPr>
            </w:pPr>
            <w:r w:rsidRPr="00C717B9">
              <w:rPr>
                <w:sz w:val="20"/>
                <w:lang w:val="es-UY"/>
              </w:rPr>
              <w:t>El parlamento tiene suficiente tiempo y oportunidad para considerar y debatir adecuadamente las propuestas de ley.</w:t>
            </w:r>
          </w:p>
          <w:p w14:paraId="12F707DA" w14:textId="77777777" w:rsidR="00921C48" w:rsidRPr="00C717B9" w:rsidRDefault="00921C48" w:rsidP="00330AFC">
            <w:pPr>
              <w:spacing w:line="240" w:lineRule="auto"/>
              <w:jc w:val="both"/>
              <w:rPr>
                <w:sz w:val="20"/>
                <w:szCs w:val="20"/>
                <w:lang w:val="es-UY"/>
              </w:rPr>
            </w:pPr>
          </w:p>
          <w:p w14:paraId="32F4A5D2" w14:textId="1E2292CC" w:rsidR="00921C48" w:rsidRPr="00C717B9" w:rsidRDefault="00512289" w:rsidP="00330AFC">
            <w:pPr>
              <w:spacing w:line="240" w:lineRule="auto"/>
              <w:jc w:val="both"/>
              <w:rPr>
                <w:sz w:val="20"/>
                <w:szCs w:val="20"/>
                <w:lang w:val="es-UY"/>
              </w:rPr>
            </w:pPr>
            <w:r w:rsidRPr="00C717B9">
              <w:rPr>
                <w:sz w:val="20"/>
                <w:szCs w:val="20"/>
                <w:lang w:val="es-UY"/>
              </w:rPr>
              <w:t>Como parte del proceso legislativo ordinario, todas las propuestas de ley se remiten a una o más comisiones pertinentes para su consideración y enmienda detalladas. Este proceso también incluye consultas públicas y de expertos.</w:t>
            </w:r>
          </w:p>
          <w:p w14:paraId="286B25C5" w14:textId="77777777" w:rsidR="00512289" w:rsidRPr="00C717B9" w:rsidRDefault="00512289" w:rsidP="00330AFC">
            <w:pPr>
              <w:spacing w:line="240" w:lineRule="auto"/>
              <w:jc w:val="both"/>
              <w:rPr>
                <w:sz w:val="20"/>
                <w:lang w:val="es-UY"/>
              </w:rPr>
            </w:pPr>
          </w:p>
          <w:p w14:paraId="3194AE2A" w14:textId="0E4353A8" w:rsidR="00512289" w:rsidRPr="00C717B9" w:rsidRDefault="00512289" w:rsidP="00330AFC">
            <w:pPr>
              <w:spacing w:line="240" w:lineRule="auto"/>
              <w:jc w:val="both"/>
              <w:rPr>
                <w:sz w:val="20"/>
                <w:lang w:val="es-UY"/>
              </w:rPr>
            </w:pPr>
            <w:r w:rsidRPr="00C717B9">
              <w:rPr>
                <w:sz w:val="20"/>
                <w:lang w:val="es-UY"/>
              </w:rPr>
              <w:t xml:space="preserve">Cuando exista un procedimiento acelerado para la consideración urgente de la legislación, dicho </w:t>
            </w:r>
            <w:r w:rsidRPr="00C717B9">
              <w:rPr>
                <w:sz w:val="20"/>
                <w:lang w:val="es-UY"/>
              </w:rPr>
              <w:lastRenderedPageBreak/>
              <w:t>procedimiento incluye un requisito para justificar la necesidad de una consideración urgente, así como oportunidades para que los parlamentarios debatan, modifiquen y voten sobre la legislación urgente, y para un examen de esta legislación.</w:t>
            </w:r>
          </w:p>
          <w:p w14:paraId="2FEA528E" w14:textId="77777777" w:rsidR="00512289" w:rsidRPr="00C717B9" w:rsidRDefault="00512289" w:rsidP="00330AFC">
            <w:pPr>
              <w:spacing w:line="240" w:lineRule="auto"/>
              <w:jc w:val="both"/>
              <w:rPr>
                <w:sz w:val="20"/>
                <w:lang w:val="es-UY"/>
              </w:rPr>
            </w:pPr>
          </w:p>
          <w:p w14:paraId="4A4F2E60" w14:textId="13FF95BA" w:rsidR="00921C48" w:rsidRPr="00C717B9" w:rsidRDefault="00512289" w:rsidP="00330AFC">
            <w:pPr>
              <w:spacing w:line="240" w:lineRule="auto"/>
              <w:jc w:val="both"/>
              <w:rPr>
                <w:sz w:val="20"/>
                <w:szCs w:val="20"/>
                <w:lang w:val="es-UY"/>
              </w:rPr>
            </w:pPr>
            <w:r w:rsidRPr="00C717B9">
              <w:rPr>
                <w:sz w:val="20"/>
                <w:szCs w:val="20"/>
                <w:lang w:val="es-UY"/>
              </w:rPr>
              <w:t>La legislación delegada se hace de acuerdo con las facultades definidas por el marco legal, que establece que el parlamento tiene la oportunidad de examinar, debatir y aprobar o rechazar dicha legislación.</w:t>
            </w:r>
          </w:p>
          <w:p w14:paraId="1F557ADF" w14:textId="77777777" w:rsidR="00AD2F86" w:rsidRPr="00C717B9" w:rsidRDefault="00AD2F86" w:rsidP="00330AFC">
            <w:pPr>
              <w:spacing w:line="240" w:lineRule="auto"/>
              <w:jc w:val="both"/>
              <w:rPr>
                <w:sz w:val="20"/>
                <w:szCs w:val="20"/>
                <w:lang w:val="es-UY"/>
              </w:rPr>
            </w:pPr>
          </w:p>
        </w:tc>
      </w:tr>
    </w:tbl>
    <w:p w14:paraId="5336AEE8" w14:textId="795C60C7" w:rsidR="00921C48" w:rsidRPr="00C717B9" w:rsidRDefault="0092521B" w:rsidP="00616507">
      <w:pPr>
        <w:pStyle w:val="section-title"/>
      </w:pPr>
      <w:bookmarkStart w:id="19" w:name="_heading=h.jqjtdj4jm1fc"/>
      <w:bookmarkEnd w:id="19"/>
      <w:r w:rsidRPr="00C717B9">
        <w:lastRenderedPageBreak/>
        <w:t>Evaluación</w:t>
      </w:r>
    </w:p>
    <w:p w14:paraId="1A33CB99" w14:textId="77777777" w:rsidR="00481551" w:rsidRDefault="00481551"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50166F44" w14:textId="77777777" w:rsidR="00481551" w:rsidRDefault="00481551" w:rsidP="00330AFC">
      <w:pPr>
        <w:spacing w:before="200" w:line="240" w:lineRule="auto"/>
        <w:jc w:val="both"/>
        <w:rPr>
          <w:sz w:val="20"/>
          <w:lang w:val="es-AR"/>
        </w:rPr>
      </w:pPr>
      <w:r>
        <w:rPr>
          <w:sz w:val="20"/>
          <w:lang w:val="es-AR"/>
        </w:rPr>
        <w:t>La evidencia para la evaluación de esta dimensión podría incluir lo siguiente:</w:t>
      </w:r>
    </w:p>
    <w:p w14:paraId="7E9F5FA2" w14:textId="77777777" w:rsidR="00AD2F86" w:rsidRPr="00C717B9" w:rsidRDefault="00AD2F86" w:rsidP="00330AFC">
      <w:pPr>
        <w:spacing w:line="240" w:lineRule="auto"/>
        <w:jc w:val="both"/>
        <w:rPr>
          <w:sz w:val="20"/>
          <w:szCs w:val="20"/>
          <w:lang w:val="es-UY"/>
        </w:rPr>
      </w:pPr>
    </w:p>
    <w:p w14:paraId="79B35CF0" w14:textId="7622C3DD" w:rsidR="0090443F"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Disposiciones de la Constitución, otros aspectos del marco legal y/o el reglamento del parlamento relativos a la aprobación de la legislación a través del parlamento, incluso a través de ambas Cámaras en sistemas bicamerales</w:t>
      </w:r>
    </w:p>
    <w:p w14:paraId="710163C3" w14:textId="0C9A21A2" w:rsidR="0090443F"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 xml:space="preserve">Estadísticas sobre la aprobación de </w:t>
      </w:r>
      <w:r w:rsidR="00E63590" w:rsidRPr="00C717B9">
        <w:rPr>
          <w:sz w:val="20"/>
          <w:szCs w:val="20"/>
          <w:lang w:val="es-UY"/>
        </w:rPr>
        <w:t xml:space="preserve">la </w:t>
      </w:r>
      <w:r w:rsidRPr="00C717B9">
        <w:rPr>
          <w:sz w:val="20"/>
          <w:szCs w:val="20"/>
          <w:lang w:val="es-UY"/>
        </w:rPr>
        <w:t>legislación en el parlamento en la práctica, como el tiempo dedicado a considerar la legislación y el número de enmiendas propuestas y votadas</w:t>
      </w:r>
    </w:p>
    <w:p w14:paraId="5D5D245A" w14:textId="3DD61D91" w:rsidR="0090443F"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 xml:space="preserve">Cualquier práctica relativa a la resolución de diferencias legislativas entre las </w:t>
      </w:r>
      <w:r w:rsidR="00E63590" w:rsidRPr="00C717B9">
        <w:rPr>
          <w:sz w:val="20"/>
          <w:szCs w:val="20"/>
          <w:lang w:val="es-UY"/>
        </w:rPr>
        <w:t>C</w:t>
      </w:r>
      <w:r w:rsidRPr="00C717B9">
        <w:rPr>
          <w:sz w:val="20"/>
          <w:szCs w:val="20"/>
          <w:lang w:val="es-UY"/>
        </w:rPr>
        <w:t>ámaras en sistemas bicamerales</w:t>
      </w:r>
    </w:p>
    <w:p w14:paraId="59487BEB" w14:textId="1F5BD22A" w:rsidR="0090443F"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Práctica de l</w:t>
      </w:r>
      <w:r w:rsidR="00E63590" w:rsidRPr="00C717B9">
        <w:rPr>
          <w:sz w:val="20"/>
          <w:szCs w:val="20"/>
          <w:lang w:val="es-UY"/>
        </w:rPr>
        <w:t>a</w:t>
      </w:r>
      <w:r w:rsidRPr="00C717B9">
        <w:rPr>
          <w:sz w:val="20"/>
          <w:szCs w:val="20"/>
          <w:lang w:val="es-UY"/>
        </w:rPr>
        <w:t>s comis</w:t>
      </w:r>
      <w:r w:rsidR="00E63590" w:rsidRPr="00C717B9">
        <w:rPr>
          <w:sz w:val="20"/>
          <w:szCs w:val="20"/>
          <w:lang w:val="es-UY"/>
        </w:rPr>
        <w:t>iones</w:t>
      </w:r>
      <w:r w:rsidRPr="00C717B9">
        <w:rPr>
          <w:sz w:val="20"/>
          <w:szCs w:val="20"/>
          <w:lang w:val="es-UY"/>
        </w:rPr>
        <w:t xml:space="preserve"> en el </w:t>
      </w:r>
      <w:r w:rsidR="00E63590" w:rsidRPr="00C717B9">
        <w:rPr>
          <w:sz w:val="20"/>
          <w:szCs w:val="20"/>
          <w:lang w:val="es-UY"/>
        </w:rPr>
        <w:t xml:space="preserve">examen </w:t>
      </w:r>
      <w:r w:rsidRPr="00C717B9">
        <w:rPr>
          <w:sz w:val="20"/>
          <w:szCs w:val="20"/>
          <w:lang w:val="es-UY"/>
        </w:rPr>
        <w:t>de la legislación, incluidas las estadísticas sobre la participación pública (como el número de presentaciones o audiencias) y el número de propuestas de enmienda</w:t>
      </w:r>
    </w:p>
    <w:p w14:paraId="4CC6BD70" w14:textId="1B017321" w:rsidR="0090443F"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 xml:space="preserve">Evidencia del </w:t>
      </w:r>
      <w:r w:rsidR="00E63590" w:rsidRPr="00C717B9">
        <w:rPr>
          <w:sz w:val="20"/>
          <w:szCs w:val="20"/>
          <w:lang w:val="es-UY"/>
        </w:rPr>
        <w:t xml:space="preserve">examen </w:t>
      </w:r>
      <w:r w:rsidRPr="00C717B9">
        <w:rPr>
          <w:sz w:val="20"/>
          <w:szCs w:val="20"/>
          <w:lang w:val="es-UY"/>
        </w:rPr>
        <w:t>parlamentario de las evaluaciones de impacto que acompañan a la legislación</w:t>
      </w:r>
    </w:p>
    <w:p w14:paraId="7F5E4E12" w14:textId="2257BFAC" w:rsidR="0090443F"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Estadísticas sobre el uso de procedimientos acelerados por parte del parlamento</w:t>
      </w:r>
    </w:p>
    <w:p w14:paraId="3D1B495F" w14:textId="6FC726FE" w:rsidR="00A768D3" w:rsidRPr="00C717B9" w:rsidRDefault="0090443F" w:rsidP="00330AFC">
      <w:pPr>
        <w:numPr>
          <w:ilvl w:val="0"/>
          <w:numId w:val="32"/>
        </w:numPr>
        <w:spacing w:line="240" w:lineRule="auto"/>
        <w:ind w:left="567" w:hanging="567"/>
        <w:jc w:val="both"/>
        <w:rPr>
          <w:sz w:val="20"/>
          <w:szCs w:val="20"/>
          <w:lang w:val="es-UY"/>
        </w:rPr>
      </w:pPr>
      <w:r w:rsidRPr="00C717B9">
        <w:rPr>
          <w:sz w:val="20"/>
          <w:szCs w:val="20"/>
          <w:lang w:val="es-UY"/>
        </w:rPr>
        <w:t>Práctica relacionada con la consideración del parlamento de la legislación delegada</w:t>
      </w:r>
    </w:p>
    <w:p w14:paraId="5ADAA850" w14:textId="77777777" w:rsidR="00A768D3" w:rsidRPr="00C717B9" w:rsidRDefault="00A768D3" w:rsidP="00330AFC">
      <w:pPr>
        <w:spacing w:line="240" w:lineRule="auto"/>
        <w:ind w:left="567" w:hanging="567"/>
        <w:jc w:val="both"/>
        <w:rPr>
          <w:sz w:val="20"/>
          <w:szCs w:val="20"/>
          <w:lang w:val="es-UY"/>
        </w:rPr>
      </w:pPr>
    </w:p>
    <w:p w14:paraId="7D6FC47E" w14:textId="214DF911" w:rsidR="000B28DF" w:rsidRPr="000E3BD4" w:rsidRDefault="00481551"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0C9E1CBE" w14:textId="77777777" w:rsidR="00921C48" w:rsidRPr="00C717B9" w:rsidRDefault="00921C48" w:rsidP="00330AFC">
      <w:pPr>
        <w:spacing w:line="240" w:lineRule="auto"/>
        <w:jc w:val="both"/>
        <w:rPr>
          <w:sz w:val="20"/>
          <w:szCs w:val="20"/>
          <w:lang w:val="es-UY"/>
        </w:rPr>
      </w:pPr>
    </w:p>
    <w:p w14:paraId="652ED435" w14:textId="076DFA6F" w:rsidR="0071536B" w:rsidRPr="00C717B9" w:rsidRDefault="009E2298" w:rsidP="00330AFC">
      <w:pPr>
        <w:pStyle w:val="Heading4"/>
      </w:pPr>
      <w:bookmarkStart w:id="20" w:name="_heading=h.r4f9ut817xyt"/>
      <w:bookmarkEnd w:id="20"/>
      <w:r w:rsidRPr="00C717B9">
        <w:t xml:space="preserve">Criterio de evaluación </w:t>
      </w:r>
      <w:r w:rsidR="00921C48" w:rsidRPr="00C717B9">
        <w:t xml:space="preserve">1: </w:t>
      </w:r>
      <w:r w:rsidR="0071536B" w:rsidRPr="00C717B9">
        <w:t>Disposiciones claras para la aprobación de las leyes</w:t>
      </w:r>
    </w:p>
    <w:p w14:paraId="5C1D77FD" w14:textId="09B61236" w:rsidR="0071536B" w:rsidRPr="00C717B9" w:rsidRDefault="0071536B" w:rsidP="00330AFC">
      <w:pPr>
        <w:spacing w:line="240" w:lineRule="auto"/>
        <w:jc w:val="both"/>
        <w:rPr>
          <w:color w:val="000000"/>
          <w:sz w:val="20"/>
          <w:highlight w:val="white"/>
          <w:lang w:val="es-UY"/>
        </w:rPr>
      </w:pPr>
      <w:r w:rsidRPr="00C717B9">
        <w:rPr>
          <w:color w:val="000000"/>
          <w:sz w:val="20"/>
          <w:lang w:val="es-UY"/>
        </w:rPr>
        <w:t>El marco legal establece disposiciones claras para la aprobación de las leyes en el parlamento, incluso a través de ambas Cámaras en sistemas bicamerales. Los procedimientos prevén mecanismos para la resolución de diferencias entre las Cámaras en sistemas bicamerales.</w:t>
      </w:r>
    </w:p>
    <w:p w14:paraId="48CC813B"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079A808E"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CD74DCA" w14:textId="77777777" w:rsidR="00003CF8" w:rsidRPr="000E3BD4" w:rsidRDefault="00003CF8" w:rsidP="00330AFC">
            <w:pPr>
              <w:jc w:val="both"/>
              <w:rPr>
                <w:rFonts w:eastAsia="Calibri"/>
                <w:sz w:val="20"/>
                <w:szCs w:val="20"/>
                <w:lang w:val="es-UY"/>
              </w:rPr>
            </w:pPr>
            <w:bookmarkStart w:id="21" w:name="_heading=h.nmiipgiqo46r"/>
            <w:bookmarkEnd w:id="21"/>
            <w:r w:rsidRPr="000E3BD4">
              <w:rPr>
                <w:sz w:val="20"/>
                <w:lang w:val="es-UY"/>
              </w:rPr>
              <w:t>Inexistente</w:t>
            </w:r>
          </w:p>
          <w:sdt>
            <w:sdtPr>
              <w:rPr>
                <w:rFonts w:eastAsia="Arimo"/>
                <w:sz w:val="20"/>
                <w:szCs w:val="20"/>
                <w:lang w:val="es-UY"/>
              </w:rPr>
              <w:id w:val="-174347011"/>
              <w14:checkbox>
                <w14:checked w14:val="0"/>
                <w14:checkedState w14:val="2612" w14:font="MS Gothic"/>
                <w14:uncheckedState w14:val="2610" w14:font="MS Gothic"/>
              </w14:checkbox>
            </w:sdtPr>
            <w:sdtEndPr/>
            <w:sdtContent>
              <w:p w14:paraId="101AC1EE" w14:textId="2AD00B30"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C4ADA7" w14:textId="350B0ED1" w:rsidR="00003CF8" w:rsidRPr="000E3BD4" w:rsidRDefault="00481551"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26230017"/>
              <w14:checkbox>
                <w14:checked w14:val="0"/>
                <w14:checkedState w14:val="2612" w14:font="MS Gothic"/>
                <w14:uncheckedState w14:val="2610" w14:font="MS Gothic"/>
              </w14:checkbox>
            </w:sdtPr>
            <w:sdtEndPr/>
            <w:sdtContent>
              <w:p w14:paraId="0CBBEA20" w14:textId="2446B96F"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08C40F"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99917419"/>
              <w14:checkbox>
                <w14:checked w14:val="0"/>
                <w14:checkedState w14:val="2612" w14:font="MS Gothic"/>
                <w14:uncheckedState w14:val="2610" w14:font="MS Gothic"/>
              </w14:checkbox>
            </w:sdtPr>
            <w:sdtEndPr/>
            <w:sdtContent>
              <w:p w14:paraId="58A42A5C" w14:textId="47561AF0"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06E773" w14:textId="4A9E823C" w:rsidR="00003CF8" w:rsidRPr="000E3BD4" w:rsidRDefault="00481551"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63386031"/>
              <w14:checkbox>
                <w14:checked w14:val="0"/>
                <w14:checkedState w14:val="2612" w14:font="MS Gothic"/>
                <w14:uncheckedState w14:val="2610" w14:font="MS Gothic"/>
              </w14:checkbox>
            </w:sdtPr>
            <w:sdtEndPr/>
            <w:sdtContent>
              <w:p w14:paraId="0C892E3C" w14:textId="2AEA05CA"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E03963"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515659650"/>
              <w14:checkbox>
                <w14:checked w14:val="0"/>
                <w14:checkedState w14:val="2612" w14:font="MS Gothic"/>
                <w14:uncheckedState w14:val="2610" w14:font="MS Gothic"/>
              </w14:checkbox>
            </w:sdtPr>
            <w:sdtEndPr/>
            <w:sdtContent>
              <w:p w14:paraId="1D569E2B" w14:textId="4B064CD4"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9F36B9A"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67355799"/>
              <w14:checkbox>
                <w14:checked w14:val="0"/>
                <w14:checkedState w14:val="2612" w14:font="MS Gothic"/>
                <w14:uncheckedState w14:val="2610" w14:font="MS Gothic"/>
              </w14:checkbox>
            </w:sdtPr>
            <w:sdtEndPr/>
            <w:sdtContent>
              <w:p w14:paraId="2AAE9BC4" w14:textId="6A73E2BC"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7A45ABC7"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09F8D" w14:textId="77777777" w:rsidR="00FC5300" w:rsidRPr="00330AFC" w:rsidRDefault="00FC5300" w:rsidP="00330AFC">
            <w:pPr>
              <w:jc w:val="both"/>
              <w:rPr>
                <w:b/>
                <w:sz w:val="20"/>
                <w:szCs w:val="20"/>
                <w:lang w:val="es-UY"/>
              </w:rPr>
            </w:pPr>
            <w:r w:rsidRPr="00330AFC">
              <w:rPr>
                <w:b/>
                <w:sz w:val="20"/>
                <w:lang w:val="es-UY"/>
              </w:rPr>
              <w:t>Evidencia para este criterio de evaluación:</w:t>
            </w:r>
          </w:p>
          <w:p w14:paraId="084D1F73" w14:textId="77777777" w:rsidR="007B0BD8" w:rsidRPr="00C717B9" w:rsidRDefault="007B0BD8" w:rsidP="00330AFC">
            <w:pPr>
              <w:jc w:val="both"/>
              <w:rPr>
                <w:rFonts w:eastAsia="Calibri"/>
                <w:color w:val="0000FF"/>
                <w:sz w:val="20"/>
                <w:szCs w:val="20"/>
                <w:lang w:val="es-UY"/>
              </w:rPr>
            </w:pPr>
          </w:p>
          <w:p w14:paraId="11BC278B" w14:textId="77777777" w:rsidR="007B0BD8" w:rsidRPr="00C717B9" w:rsidRDefault="007B0BD8" w:rsidP="00330AFC">
            <w:pPr>
              <w:jc w:val="both"/>
              <w:rPr>
                <w:rFonts w:eastAsia="Calibri"/>
                <w:color w:val="0000FF"/>
                <w:sz w:val="20"/>
                <w:szCs w:val="20"/>
                <w:lang w:val="es-UY"/>
              </w:rPr>
            </w:pPr>
          </w:p>
        </w:tc>
      </w:tr>
    </w:tbl>
    <w:p w14:paraId="28E56847" w14:textId="7A09B2B0" w:rsidR="0071536B" w:rsidRPr="00C717B9" w:rsidRDefault="009E2298" w:rsidP="00330AFC">
      <w:pPr>
        <w:pStyle w:val="Heading4"/>
      </w:pPr>
      <w:bookmarkStart w:id="22" w:name="_heading=h.5ekk3091h2n6"/>
      <w:bookmarkEnd w:id="22"/>
      <w:r w:rsidRPr="00C717B9">
        <w:t xml:space="preserve">Criterio de evaluación </w:t>
      </w:r>
      <w:r w:rsidR="00921C48" w:rsidRPr="00C717B9">
        <w:t xml:space="preserve">2: </w:t>
      </w:r>
      <w:r w:rsidR="00BB6993" w:rsidRPr="00C717B9">
        <w:t>Proce</w:t>
      </w:r>
      <w:r w:rsidR="002E4DC1">
        <w:t>s</w:t>
      </w:r>
      <w:r w:rsidR="00BB6993" w:rsidRPr="00C717B9">
        <w:t>o ordinario</w:t>
      </w:r>
    </w:p>
    <w:p w14:paraId="120822B0" w14:textId="3D959BF1" w:rsidR="00BB6993" w:rsidRPr="00C717B9" w:rsidRDefault="00BB6993" w:rsidP="00330AFC">
      <w:pPr>
        <w:spacing w:line="240" w:lineRule="auto"/>
        <w:jc w:val="both"/>
        <w:rPr>
          <w:color w:val="000000"/>
          <w:sz w:val="20"/>
          <w:highlight w:val="white"/>
          <w:lang w:val="es-UY"/>
        </w:rPr>
      </w:pPr>
      <w:r w:rsidRPr="00C717B9">
        <w:rPr>
          <w:color w:val="000000"/>
          <w:sz w:val="20"/>
          <w:lang w:val="es-UY"/>
        </w:rPr>
        <w:t>El marco legal prevé el uso del proce</w:t>
      </w:r>
      <w:r w:rsidR="002E4DC1">
        <w:rPr>
          <w:color w:val="000000"/>
          <w:sz w:val="20"/>
          <w:lang w:val="es-UY"/>
        </w:rPr>
        <w:t>s</w:t>
      </w:r>
      <w:r w:rsidRPr="00C717B9">
        <w:rPr>
          <w:color w:val="000000"/>
          <w:sz w:val="20"/>
          <w:lang w:val="es-UY"/>
        </w:rPr>
        <w:t>o legislativo ordinario como norma. Este proce</w:t>
      </w:r>
      <w:r w:rsidR="002E4DC1">
        <w:rPr>
          <w:color w:val="000000"/>
          <w:sz w:val="20"/>
          <w:lang w:val="es-UY"/>
        </w:rPr>
        <w:t>s</w:t>
      </w:r>
      <w:r w:rsidRPr="00C717B9">
        <w:rPr>
          <w:color w:val="000000"/>
          <w:sz w:val="20"/>
          <w:lang w:val="es-UY"/>
        </w:rPr>
        <w:t>o incluye, como mínimo, un debate general sobre la legislación con un tiempo razonable asignado a los parlamentarios para preparar y participar en el debate, y oportunidades para considerar los detalles de la legislación y proponer y votar enmiendas.</w:t>
      </w:r>
    </w:p>
    <w:tbl>
      <w:tblPr>
        <w:tblW w:w="4991" w:type="pct"/>
        <w:tblInd w:w="8" w:type="dxa"/>
        <w:tblLook w:val="0400" w:firstRow="0" w:lastRow="0" w:firstColumn="0" w:lastColumn="0" w:noHBand="0" w:noVBand="1"/>
      </w:tblPr>
      <w:tblGrid>
        <w:gridCol w:w="1555"/>
        <w:gridCol w:w="1554"/>
        <w:gridCol w:w="1554"/>
        <w:gridCol w:w="1554"/>
        <w:gridCol w:w="1554"/>
        <w:gridCol w:w="1558"/>
      </w:tblGrid>
      <w:tr w:rsidR="00003CF8" w:rsidRPr="00C717B9" w14:paraId="3F88204E" w14:textId="77777777" w:rsidTr="00330AF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709BB3" w14:textId="77777777" w:rsidR="00003CF8" w:rsidRPr="000E3BD4" w:rsidRDefault="00003CF8" w:rsidP="00330AFC">
            <w:pPr>
              <w:jc w:val="both"/>
              <w:rPr>
                <w:rFonts w:eastAsia="Calibri"/>
                <w:sz w:val="20"/>
                <w:szCs w:val="20"/>
                <w:lang w:val="es-UY"/>
              </w:rPr>
            </w:pPr>
            <w:r w:rsidRPr="000E3BD4">
              <w:rPr>
                <w:sz w:val="20"/>
                <w:lang w:val="es-UY"/>
              </w:rPr>
              <w:lastRenderedPageBreak/>
              <w:t>Inexistente</w:t>
            </w:r>
          </w:p>
          <w:sdt>
            <w:sdtPr>
              <w:rPr>
                <w:rFonts w:eastAsia="Arimo"/>
                <w:sz w:val="20"/>
                <w:szCs w:val="20"/>
                <w:lang w:val="es-UY"/>
              </w:rPr>
              <w:id w:val="-241111536"/>
              <w14:checkbox>
                <w14:checked w14:val="0"/>
                <w14:checkedState w14:val="2612" w14:font="MS Gothic"/>
                <w14:uncheckedState w14:val="2610" w14:font="MS Gothic"/>
              </w14:checkbox>
            </w:sdtPr>
            <w:sdtEndPr/>
            <w:sdtContent>
              <w:p w14:paraId="7DCF0AE8" w14:textId="5011FCD7"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1B94C2" w14:textId="4C43D6AD" w:rsidR="00003CF8" w:rsidRPr="000E3BD4" w:rsidRDefault="00481551"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096981874"/>
              <w14:checkbox>
                <w14:checked w14:val="0"/>
                <w14:checkedState w14:val="2612" w14:font="MS Gothic"/>
                <w14:uncheckedState w14:val="2610" w14:font="MS Gothic"/>
              </w14:checkbox>
            </w:sdtPr>
            <w:sdtEndPr/>
            <w:sdtContent>
              <w:p w14:paraId="2C4E601A" w14:textId="1E26A993"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0E8F4F"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86516234"/>
              <w14:checkbox>
                <w14:checked w14:val="0"/>
                <w14:checkedState w14:val="2612" w14:font="MS Gothic"/>
                <w14:uncheckedState w14:val="2610" w14:font="MS Gothic"/>
              </w14:checkbox>
            </w:sdtPr>
            <w:sdtEndPr/>
            <w:sdtContent>
              <w:p w14:paraId="32D6A65B" w14:textId="1C9CC2F0"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C8E628" w14:textId="5C044D09" w:rsidR="00003CF8" w:rsidRPr="000E3BD4" w:rsidRDefault="00481551"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537427728"/>
              <w14:checkbox>
                <w14:checked w14:val="0"/>
                <w14:checkedState w14:val="2612" w14:font="MS Gothic"/>
                <w14:uncheckedState w14:val="2610" w14:font="MS Gothic"/>
              </w14:checkbox>
            </w:sdtPr>
            <w:sdtEndPr/>
            <w:sdtContent>
              <w:p w14:paraId="1F0A8E34" w14:textId="4A325609"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E5E44D"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886053059"/>
              <w14:checkbox>
                <w14:checked w14:val="0"/>
                <w14:checkedState w14:val="2612" w14:font="MS Gothic"/>
                <w14:uncheckedState w14:val="2610" w14:font="MS Gothic"/>
              </w14:checkbox>
            </w:sdtPr>
            <w:sdtEndPr/>
            <w:sdtContent>
              <w:p w14:paraId="1B068D4D" w14:textId="2E742741"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AF855A"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71106573"/>
              <w14:checkbox>
                <w14:checked w14:val="0"/>
                <w14:checkedState w14:val="2612" w14:font="MS Gothic"/>
                <w14:uncheckedState w14:val="2610" w14:font="MS Gothic"/>
              </w14:checkbox>
            </w:sdtPr>
            <w:sdtEndPr/>
            <w:sdtContent>
              <w:p w14:paraId="50E6C108" w14:textId="719B95D9"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03803C24" w14:textId="77777777" w:rsidTr="00330AF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74576"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5868389D" w14:textId="77777777" w:rsidR="007B0BD8" w:rsidRPr="00C717B9" w:rsidRDefault="007B0BD8" w:rsidP="00330AFC">
            <w:pPr>
              <w:jc w:val="both"/>
              <w:rPr>
                <w:rFonts w:eastAsia="Calibri"/>
                <w:color w:val="0000FF"/>
                <w:sz w:val="20"/>
                <w:szCs w:val="20"/>
                <w:lang w:val="es-UY"/>
              </w:rPr>
            </w:pPr>
          </w:p>
          <w:p w14:paraId="3150CAC9" w14:textId="77777777" w:rsidR="007B0BD8" w:rsidRPr="00C717B9" w:rsidRDefault="007B0BD8" w:rsidP="00330AFC">
            <w:pPr>
              <w:jc w:val="both"/>
              <w:rPr>
                <w:rFonts w:eastAsia="Calibri"/>
                <w:color w:val="0000FF"/>
                <w:sz w:val="20"/>
                <w:szCs w:val="20"/>
                <w:lang w:val="es-UY"/>
              </w:rPr>
            </w:pPr>
          </w:p>
        </w:tc>
      </w:tr>
    </w:tbl>
    <w:p w14:paraId="77AA3FAC" w14:textId="740F6D34" w:rsidR="00BB6993" w:rsidRPr="00C717B9" w:rsidRDefault="009E2298" w:rsidP="00330AFC">
      <w:pPr>
        <w:pStyle w:val="Heading4"/>
      </w:pPr>
      <w:bookmarkStart w:id="23" w:name="_heading=h.px1t0nkrio8"/>
      <w:bookmarkEnd w:id="23"/>
      <w:r w:rsidRPr="00C717B9">
        <w:t xml:space="preserve">Criterio de evaluación </w:t>
      </w:r>
      <w:r w:rsidR="00921C48" w:rsidRPr="00C717B9">
        <w:t xml:space="preserve">3: </w:t>
      </w:r>
      <w:r w:rsidR="00BB6993" w:rsidRPr="00C717B9">
        <w:t>Etapa de la Comisión</w:t>
      </w:r>
    </w:p>
    <w:p w14:paraId="28DE1E21" w14:textId="43DD807A" w:rsidR="00BB6993" w:rsidRPr="00C717B9" w:rsidRDefault="00BB6993" w:rsidP="00330AFC">
      <w:pPr>
        <w:spacing w:line="240" w:lineRule="auto"/>
        <w:jc w:val="both"/>
        <w:rPr>
          <w:sz w:val="20"/>
          <w:lang w:val="es-UY"/>
        </w:rPr>
      </w:pPr>
      <w:r w:rsidRPr="00C717B9">
        <w:rPr>
          <w:sz w:val="20"/>
          <w:lang w:val="es-UY"/>
        </w:rPr>
        <w:t>Como parte del proce</w:t>
      </w:r>
      <w:r w:rsidR="00BA4AA1">
        <w:rPr>
          <w:sz w:val="20"/>
          <w:lang w:val="es-UY"/>
        </w:rPr>
        <w:t>s</w:t>
      </w:r>
      <w:r w:rsidRPr="00C717B9">
        <w:rPr>
          <w:sz w:val="20"/>
          <w:lang w:val="es-UY"/>
        </w:rPr>
        <w:t>o ordinario, todas las propuestas de ley son remitidas a una o más comisiones pertinentes para su consideración y enmienda detalladas. Esta etapa de la comisión también incluye consultas públicas y de expertos.</w:t>
      </w:r>
    </w:p>
    <w:p w14:paraId="6C369C8C" w14:textId="77777777" w:rsidR="00BB6993" w:rsidRPr="00C717B9" w:rsidRDefault="00BB6993"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4A87D0D6"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F9C0FD"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62437288"/>
              <w14:checkbox>
                <w14:checked w14:val="0"/>
                <w14:checkedState w14:val="2612" w14:font="MS Gothic"/>
                <w14:uncheckedState w14:val="2610" w14:font="MS Gothic"/>
              </w14:checkbox>
            </w:sdtPr>
            <w:sdtEndPr/>
            <w:sdtContent>
              <w:p w14:paraId="07AA7B0A" w14:textId="006D9C7B"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1A3E8B" w14:textId="6D57D990" w:rsidR="00003CF8" w:rsidRPr="000E3BD4" w:rsidRDefault="00481551"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61154894"/>
              <w14:checkbox>
                <w14:checked w14:val="0"/>
                <w14:checkedState w14:val="2612" w14:font="MS Gothic"/>
                <w14:uncheckedState w14:val="2610" w14:font="MS Gothic"/>
              </w14:checkbox>
            </w:sdtPr>
            <w:sdtEndPr/>
            <w:sdtContent>
              <w:p w14:paraId="326692FB" w14:textId="3EDE3CC4"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093B29"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078514103"/>
              <w14:checkbox>
                <w14:checked w14:val="0"/>
                <w14:checkedState w14:val="2612" w14:font="MS Gothic"/>
                <w14:uncheckedState w14:val="2610" w14:font="MS Gothic"/>
              </w14:checkbox>
            </w:sdtPr>
            <w:sdtEndPr/>
            <w:sdtContent>
              <w:p w14:paraId="342BD72E" w14:textId="502F7B38"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DED5AC" w14:textId="3030B43E" w:rsidR="00003CF8" w:rsidRPr="000E3BD4" w:rsidRDefault="00481551"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4062387"/>
              <w14:checkbox>
                <w14:checked w14:val="0"/>
                <w14:checkedState w14:val="2612" w14:font="MS Gothic"/>
                <w14:uncheckedState w14:val="2610" w14:font="MS Gothic"/>
              </w14:checkbox>
            </w:sdtPr>
            <w:sdtEndPr/>
            <w:sdtContent>
              <w:p w14:paraId="1C35CD12" w14:textId="76B80EA8"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2A7E95"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579994950"/>
              <w14:checkbox>
                <w14:checked w14:val="0"/>
                <w14:checkedState w14:val="2612" w14:font="MS Gothic"/>
                <w14:uncheckedState w14:val="2610" w14:font="MS Gothic"/>
              </w14:checkbox>
            </w:sdtPr>
            <w:sdtEndPr/>
            <w:sdtContent>
              <w:p w14:paraId="0C041B3F" w14:textId="2F46DE51"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32A831"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313916336"/>
              <w14:checkbox>
                <w14:checked w14:val="0"/>
                <w14:checkedState w14:val="2612" w14:font="MS Gothic"/>
                <w14:uncheckedState w14:val="2610" w14:font="MS Gothic"/>
              </w14:checkbox>
            </w:sdtPr>
            <w:sdtEndPr/>
            <w:sdtContent>
              <w:p w14:paraId="59667448" w14:textId="2D6B34D9"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1029746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94FCC"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1FCDA630" w14:textId="77777777" w:rsidR="007B0BD8" w:rsidRPr="00C717B9" w:rsidRDefault="007B0BD8" w:rsidP="00330AFC">
            <w:pPr>
              <w:jc w:val="both"/>
              <w:rPr>
                <w:rFonts w:eastAsia="Calibri"/>
                <w:color w:val="0000FF"/>
                <w:sz w:val="20"/>
                <w:szCs w:val="20"/>
                <w:lang w:val="es-UY"/>
              </w:rPr>
            </w:pPr>
          </w:p>
          <w:p w14:paraId="2F6D5382" w14:textId="77777777" w:rsidR="007B0BD8" w:rsidRPr="00C717B9" w:rsidRDefault="007B0BD8" w:rsidP="00330AFC">
            <w:pPr>
              <w:jc w:val="both"/>
              <w:rPr>
                <w:rFonts w:eastAsia="Calibri"/>
                <w:color w:val="0000FF"/>
                <w:sz w:val="20"/>
                <w:szCs w:val="20"/>
                <w:lang w:val="es-UY"/>
              </w:rPr>
            </w:pPr>
          </w:p>
        </w:tc>
      </w:tr>
    </w:tbl>
    <w:p w14:paraId="7DF2A366" w14:textId="04055B02" w:rsidR="00BB6993" w:rsidRPr="00C717B9" w:rsidRDefault="009E2298" w:rsidP="00330AFC">
      <w:pPr>
        <w:pStyle w:val="Heading4"/>
      </w:pPr>
      <w:bookmarkStart w:id="24" w:name="_heading=h.mako6yd21it3"/>
      <w:bookmarkEnd w:id="24"/>
      <w:r w:rsidRPr="00C717B9">
        <w:t xml:space="preserve">Criterio de evaluación </w:t>
      </w:r>
      <w:r w:rsidR="00921C48" w:rsidRPr="00C717B9">
        <w:t xml:space="preserve">4: </w:t>
      </w:r>
      <w:r w:rsidR="00BB6993" w:rsidRPr="00C717B9">
        <w:t>Proce</w:t>
      </w:r>
      <w:r w:rsidR="00BA4AA1">
        <w:t>s</w:t>
      </w:r>
      <w:r w:rsidR="00BB6993" w:rsidRPr="00C717B9">
        <w:t>o acelerado</w:t>
      </w:r>
    </w:p>
    <w:p w14:paraId="284E866B" w14:textId="65D8D7EB" w:rsidR="00BB6993" w:rsidRPr="00C717B9" w:rsidRDefault="00BD40F4" w:rsidP="00330AFC">
      <w:pPr>
        <w:spacing w:line="240" w:lineRule="auto"/>
        <w:jc w:val="both"/>
        <w:rPr>
          <w:sz w:val="20"/>
          <w:lang w:val="es-UY"/>
        </w:rPr>
      </w:pPr>
      <w:r w:rsidRPr="00C717B9">
        <w:rPr>
          <w:sz w:val="20"/>
          <w:lang w:val="es-UY"/>
        </w:rPr>
        <w:t>Cuando existe un proce</w:t>
      </w:r>
      <w:r w:rsidR="00BA4AA1">
        <w:rPr>
          <w:sz w:val="20"/>
          <w:lang w:val="es-UY"/>
        </w:rPr>
        <w:t>s</w:t>
      </w:r>
      <w:r w:rsidRPr="00C717B9">
        <w:rPr>
          <w:sz w:val="20"/>
          <w:lang w:val="es-UY"/>
        </w:rPr>
        <w:t>o acelerado para la consideración urgente de la legislación, dicho proce</w:t>
      </w:r>
      <w:r w:rsidR="00BA4AA1">
        <w:rPr>
          <w:sz w:val="20"/>
          <w:lang w:val="es-UY"/>
        </w:rPr>
        <w:t>s</w:t>
      </w:r>
      <w:r w:rsidRPr="00C717B9">
        <w:rPr>
          <w:sz w:val="20"/>
          <w:lang w:val="es-UY"/>
        </w:rPr>
        <w:t>o brinda a los parlamentarios la oportunidad de debatir, enmendar y votar sobre la legislación urgente, y mecanismos de examen razonables, como la inserción del e</w:t>
      </w:r>
      <w:r w:rsidR="00BA4AA1">
        <w:rPr>
          <w:sz w:val="20"/>
          <w:lang w:val="es-UY"/>
        </w:rPr>
        <w:t>scrutinio</w:t>
      </w:r>
      <w:r w:rsidRPr="00C717B9">
        <w:rPr>
          <w:sz w:val="20"/>
          <w:lang w:val="es-UY"/>
        </w:rPr>
        <w:t xml:space="preserve"> post-legislativo obligatorio después de un período de tiempo, o utilizando cláusulas de caducidad.</w:t>
      </w:r>
    </w:p>
    <w:p w14:paraId="6787829F" w14:textId="77777777" w:rsidR="00BB6993" w:rsidRPr="00C717B9" w:rsidRDefault="00BB6993"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05433756" w14:textId="77777777" w:rsidTr="00D2066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215A1C"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770453318"/>
              <w14:checkbox>
                <w14:checked w14:val="0"/>
                <w14:checkedState w14:val="2612" w14:font="MS Gothic"/>
                <w14:uncheckedState w14:val="2610" w14:font="MS Gothic"/>
              </w14:checkbox>
            </w:sdtPr>
            <w:sdtEndPr/>
            <w:sdtContent>
              <w:p w14:paraId="16AFA44A" w14:textId="5B8ABE89"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B35D976" w14:textId="5091211F" w:rsidR="00003CF8" w:rsidRPr="000E3BD4" w:rsidRDefault="00481551"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625807308"/>
              <w14:checkbox>
                <w14:checked w14:val="0"/>
                <w14:checkedState w14:val="2612" w14:font="MS Gothic"/>
                <w14:uncheckedState w14:val="2610" w14:font="MS Gothic"/>
              </w14:checkbox>
            </w:sdtPr>
            <w:sdtEndPr/>
            <w:sdtContent>
              <w:p w14:paraId="53E1BF25" w14:textId="5BE47B14"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30C5FF"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54507416"/>
              <w14:checkbox>
                <w14:checked w14:val="0"/>
                <w14:checkedState w14:val="2612" w14:font="MS Gothic"/>
                <w14:uncheckedState w14:val="2610" w14:font="MS Gothic"/>
              </w14:checkbox>
            </w:sdtPr>
            <w:sdtEndPr/>
            <w:sdtContent>
              <w:p w14:paraId="342B76A3" w14:textId="3E28B183"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DD4EC44" w14:textId="134D3850" w:rsidR="00003CF8" w:rsidRPr="000E3BD4" w:rsidRDefault="00481551"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87093202"/>
              <w14:checkbox>
                <w14:checked w14:val="0"/>
                <w14:checkedState w14:val="2612" w14:font="MS Gothic"/>
                <w14:uncheckedState w14:val="2610" w14:font="MS Gothic"/>
              </w14:checkbox>
            </w:sdtPr>
            <w:sdtEndPr/>
            <w:sdtContent>
              <w:p w14:paraId="168F59B1" w14:textId="5C78BE60"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F6F8ED"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91788552"/>
              <w14:checkbox>
                <w14:checked w14:val="0"/>
                <w14:checkedState w14:val="2612" w14:font="MS Gothic"/>
                <w14:uncheckedState w14:val="2610" w14:font="MS Gothic"/>
              </w14:checkbox>
            </w:sdtPr>
            <w:sdtEndPr/>
            <w:sdtContent>
              <w:p w14:paraId="3EAEFF1F" w14:textId="40B88E37"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4EC3AC3"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476454569"/>
              <w14:checkbox>
                <w14:checked w14:val="0"/>
                <w14:checkedState w14:val="2612" w14:font="MS Gothic"/>
                <w14:uncheckedState w14:val="2610" w14:font="MS Gothic"/>
              </w14:checkbox>
            </w:sdtPr>
            <w:sdtEndPr/>
            <w:sdtContent>
              <w:p w14:paraId="3384B5E7" w14:textId="4596F4E0"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236176D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67BA0C"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0C077B46" w14:textId="77777777" w:rsidR="007B0BD8" w:rsidRPr="00C717B9" w:rsidRDefault="007B0BD8" w:rsidP="00330AFC">
            <w:pPr>
              <w:jc w:val="both"/>
              <w:rPr>
                <w:rFonts w:eastAsia="Calibri"/>
                <w:color w:val="0000FF"/>
                <w:sz w:val="20"/>
                <w:szCs w:val="20"/>
                <w:lang w:val="es-UY"/>
              </w:rPr>
            </w:pPr>
          </w:p>
          <w:p w14:paraId="1610F3B0" w14:textId="77777777" w:rsidR="007B0BD8" w:rsidRPr="00C717B9" w:rsidRDefault="007B0BD8" w:rsidP="00330AFC">
            <w:pPr>
              <w:jc w:val="both"/>
              <w:rPr>
                <w:rFonts w:eastAsia="Calibri"/>
                <w:color w:val="0000FF"/>
                <w:sz w:val="20"/>
                <w:szCs w:val="20"/>
                <w:lang w:val="es-UY"/>
              </w:rPr>
            </w:pPr>
          </w:p>
        </w:tc>
      </w:tr>
    </w:tbl>
    <w:p w14:paraId="2D044362" w14:textId="1AB6670E" w:rsidR="00BD40F4" w:rsidRPr="00C717B9" w:rsidRDefault="009E2298" w:rsidP="00330AFC">
      <w:pPr>
        <w:pStyle w:val="Heading4"/>
      </w:pPr>
      <w:bookmarkStart w:id="25" w:name="_heading=h.j2sldolgn4w3"/>
      <w:bookmarkEnd w:id="25"/>
      <w:r w:rsidRPr="00C717B9">
        <w:t xml:space="preserve">Criterio de evaluación </w:t>
      </w:r>
      <w:r w:rsidR="00D20662" w:rsidRPr="00C717B9">
        <w:t xml:space="preserve">5: </w:t>
      </w:r>
      <w:r w:rsidR="00D75E85" w:rsidRPr="00C717B9">
        <w:t>Utilización de proce</w:t>
      </w:r>
      <w:r w:rsidR="00BA4AA1">
        <w:t>s</w:t>
      </w:r>
      <w:r w:rsidR="00D75E85" w:rsidRPr="00C717B9">
        <w:t>os ordinarios versus proce</w:t>
      </w:r>
      <w:r w:rsidR="00BA4AA1">
        <w:t>s</w:t>
      </w:r>
      <w:r w:rsidR="00D75E85" w:rsidRPr="00C717B9">
        <w:t>os acelerados</w:t>
      </w:r>
    </w:p>
    <w:p w14:paraId="21968D8F" w14:textId="5E17B730" w:rsidR="00D75E85" w:rsidRPr="00C717B9" w:rsidRDefault="00D75E85" w:rsidP="00330AFC">
      <w:pPr>
        <w:spacing w:line="240" w:lineRule="auto"/>
        <w:jc w:val="both"/>
        <w:rPr>
          <w:sz w:val="20"/>
          <w:lang w:val="es-UY"/>
        </w:rPr>
      </w:pPr>
      <w:r w:rsidRPr="00C717B9">
        <w:rPr>
          <w:sz w:val="20"/>
          <w:lang w:val="es-UY"/>
        </w:rPr>
        <w:t>En la práctica, la mayor parte de la legislación está sujeta al proce</w:t>
      </w:r>
      <w:r w:rsidR="00BA4AA1">
        <w:rPr>
          <w:sz w:val="20"/>
          <w:lang w:val="es-UY"/>
        </w:rPr>
        <w:t>s</w:t>
      </w:r>
      <w:r w:rsidRPr="00C717B9">
        <w:rPr>
          <w:sz w:val="20"/>
          <w:lang w:val="es-UY"/>
        </w:rPr>
        <w:t>o ordinario y el parlamento no se basa excesivamente en el uso del proce</w:t>
      </w:r>
      <w:r w:rsidR="00BA4AA1">
        <w:rPr>
          <w:sz w:val="20"/>
          <w:lang w:val="es-UY"/>
        </w:rPr>
        <w:t>s</w:t>
      </w:r>
      <w:r w:rsidRPr="00C717B9">
        <w:rPr>
          <w:sz w:val="20"/>
          <w:lang w:val="es-UY"/>
        </w:rPr>
        <w:t>o acelerado.</w:t>
      </w:r>
    </w:p>
    <w:p w14:paraId="27C15EFF" w14:textId="77777777" w:rsidR="00D75E85" w:rsidRPr="00C717B9" w:rsidRDefault="00D75E85"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0DE8503E"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3AD77E"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800002697"/>
              <w14:checkbox>
                <w14:checked w14:val="0"/>
                <w14:checkedState w14:val="2612" w14:font="MS Gothic"/>
                <w14:uncheckedState w14:val="2610" w14:font="MS Gothic"/>
              </w14:checkbox>
            </w:sdtPr>
            <w:sdtEndPr/>
            <w:sdtContent>
              <w:p w14:paraId="1C197591" w14:textId="0A69BFFD"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720C2A" w14:textId="11ADAB3A" w:rsidR="00003CF8" w:rsidRPr="000E3BD4" w:rsidRDefault="00481551"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362325809"/>
              <w14:checkbox>
                <w14:checked w14:val="0"/>
                <w14:checkedState w14:val="2612" w14:font="MS Gothic"/>
                <w14:uncheckedState w14:val="2610" w14:font="MS Gothic"/>
              </w14:checkbox>
            </w:sdtPr>
            <w:sdtEndPr/>
            <w:sdtContent>
              <w:p w14:paraId="3CD2D3F9" w14:textId="1549776F"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06029C"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326660883"/>
              <w14:checkbox>
                <w14:checked w14:val="0"/>
                <w14:checkedState w14:val="2612" w14:font="MS Gothic"/>
                <w14:uncheckedState w14:val="2610" w14:font="MS Gothic"/>
              </w14:checkbox>
            </w:sdtPr>
            <w:sdtEndPr/>
            <w:sdtContent>
              <w:p w14:paraId="431B5F70" w14:textId="179EDEEF"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AD1E38" w14:textId="4DC6731B" w:rsidR="00003CF8" w:rsidRPr="000E3BD4" w:rsidRDefault="00481551"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49021246"/>
              <w14:checkbox>
                <w14:checked w14:val="0"/>
                <w14:checkedState w14:val="2612" w14:font="MS Gothic"/>
                <w14:uncheckedState w14:val="2610" w14:font="MS Gothic"/>
              </w14:checkbox>
            </w:sdtPr>
            <w:sdtEndPr/>
            <w:sdtContent>
              <w:p w14:paraId="1F69968C" w14:textId="716D1FC2"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13414D"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02631973"/>
              <w14:checkbox>
                <w14:checked w14:val="0"/>
                <w14:checkedState w14:val="2612" w14:font="MS Gothic"/>
                <w14:uncheckedState w14:val="2610" w14:font="MS Gothic"/>
              </w14:checkbox>
            </w:sdtPr>
            <w:sdtEndPr/>
            <w:sdtContent>
              <w:p w14:paraId="0155484F" w14:textId="15BD0C6E"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41B3568"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11445626"/>
              <w14:checkbox>
                <w14:checked w14:val="0"/>
                <w14:checkedState w14:val="2612" w14:font="MS Gothic"/>
                <w14:uncheckedState w14:val="2610" w14:font="MS Gothic"/>
              </w14:checkbox>
            </w:sdtPr>
            <w:sdtEndPr/>
            <w:sdtContent>
              <w:p w14:paraId="5312A8F3" w14:textId="02DCB56B"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D20662" w:rsidRPr="00330AFC" w14:paraId="40E8CA7C" w14:textId="77777777" w:rsidTr="005A118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25F88"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52ED366A" w14:textId="77777777" w:rsidR="00D20662" w:rsidRPr="00C717B9" w:rsidRDefault="00D20662" w:rsidP="00330AFC">
            <w:pPr>
              <w:jc w:val="both"/>
              <w:rPr>
                <w:rFonts w:eastAsia="Calibri"/>
                <w:color w:val="0000FF"/>
                <w:sz w:val="20"/>
                <w:szCs w:val="20"/>
                <w:lang w:val="es-UY"/>
              </w:rPr>
            </w:pPr>
          </w:p>
          <w:p w14:paraId="714D6356" w14:textId="77777777" w:rsidR="00D20662" w:rsidRPr="00C717B9" w:rsidRDefault="00D20662" w:rsidP="00330AFC">
            <w:pPr>
              <w:jc w:val="both"/>
              <w:rPr>
                <w:rFonts w:eastAsia="Calibri"/>
                <w:color w:val="0000FF"/>
                <w:sz w:val="20"/>
                <w:szCs w:val="20"/>
                <w:lang w:val="es-UY"/>
              </w:rPr>
            </w:pPr>
          </w:p>
        </w:tc>
      </w:tr>
    </w:tbl>
    <w:p w14:paraId="3DACD4C8" w14:textId="77777777" w:rsidR="00D20662" w:rsidRPr="00C717B9" w:rsidRDefault="00D20662" w:rsidP="00330AFC">
      <w:pPr>
        <w:spacing w:line="240" w:lineRule="auto"/>
        <w:jc w:val="both"/>
        <w:rPr>
          <w:sz w:val="20"/>
          <w:szCs w:val="20"/>
          <w:lang w:val="es-UY"/>
        </w:rPr>
      </w:pPr>
    </w:p>
    <w:p w14:paraId="2D582C27" w14:textId="07EAFC01" w:rsidR="00CE3E03" w:rsidRPr="00C717B9" w:rsidRDefault="009E2298" w:rsidP="00330AFC">
      <w:pPr>
        <w:pStyle w:val="Heading4"/>
      </w:pPr>
      <w:r w:rsidRPr="00C717B9">
        <w:lastRenderedPageBreak/>
        <w:t xml:space="preserve">Criterio de evaluación </w:t>
      </w:r>
      <w:r w:rsidR="00D20662" w:rsidRPr="00C717B9">
        <w:t>6</w:t>
      </w:r>
      <w:r w:rsidR="00921C48" w:rsidRPr="00C717B9">
        <w:t xml:space="preserve">: </w:t>
      </w:r>
      <w:r w:rsidR="00CE3E03" w:rsidRPr="00C717B9">
        <w:t>E</w:t>
      </w:r>
      <w:r w:rsidR="00FA262D">
        <w:t>scrutinio</w:t>
      </w:r>
      <w:r w:rsidR="00CE3E03" w:rsidRPr="00C717B9">
        <w:t xml:space="preserve"> de la legislación delegada</w:t>
      </w:r>
    </w:p>
    <w:p w14:paraId="36EC142E" w14:textId="0FD23ADC" w:rsidR="00CE3E03" w:rsidRPr="00C717B9" w:rsidRDefault="00CE3E03" w:rsidP="00330AFC">
      <w:pPr>
        <w:spacing w:line="240" w:lineRule="auto"/>
        <w:jc w:val="both"/>
        <w:rPr>
          <w:sz w:val="20"/>
          <w:lang w:val="es-UY"/>
        </w:rPr>
      </w:pPr>
      <w:r w:rsidRPr="00C717B9">
        <w:rPr>
          <w:sz w:val="20"/>
          <w:lang w:val="es-UY"/>
        </w:rPr>
        <w:t>La Constitución, otros aspectos del marco legal y/o el reglamento del parlamento establecen que el parlamento tiene la oportunidad de examinar, debatir y aprobar o rechazar la legislación delegada.</w:t>
      </w:r>
    </w:p>
    <w:p w14:paraId="750F8C84"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003CF8" w:rsidRPr="00C717B9" w14:paraId="639E3F30" w14:textId="77777777" w:rsidTr="0092521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C7607A" w14:textId="77777777" w:rsidR="00003CF8" w:rsidRPr="000E3BD4" w:rsidRDefault="00003CF8"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66736855"/>
              <w14:checkbox>
                <w14:checked w14:val="0"/>
                <w14:checkedState w14:val="2612" w14:font="MS Gothic"/>
                <w14:uncheckedState w14:val="2610" w14:font="MS Gothic"/>
              </w14:checkbox>
            </w:sdtPr>
            <w:sdtEndPr/>
            <w:sdtContent>
              <w:p w14:paraId="2A538ED4" w14:textId="76CCF39F" w:rsidR="00003CF8" w:rsidRPr="00C717B9" w:rsidRDefault="00003CF8"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9E4547" w14:textId="54FAF716" w:rsidR="00003CF8" w:rsidRPr="000E3BD4" w:rsidRDefault="00481551"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64244482"/>
              <w14:checkbox>
                <w14:checked w14:val="0"/>
                <w14:checkedState w14:val="2612" w14:font="MS Gothic"/>
                <w14:uncheckedState w14:val="2610" w14:font="MS Gothic"/>
              </w14:checkbox>
            </w:sdtPr>
            <w:sdtEndPr/>
            <w:sdtContent>
              <w:p w14:paraId="7798039B" w14:textId="05D48711"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1C5D1C" w14:textId="77777777" w:rsidR="00003CF8" w:rsidRPr="000E3BD4" w:rsidRDefault="00003CF8" w:rsidP="00330AFC">
            <w:pPr>
              <w:jc w:val="both"/>
              <w:rPr>
                <w:rFonts w:eastAsia="Calibri"/>
                <w:sz w:val="20"/>
                <w:szCs w:val="20"/>
                <w:lang w:val="es-UY"/>
              </w:rPr>
            </w:pPr>
            <w:r w:rsidRPr="000E3BD4">
              <w:rPr>
                <w:sz w:val="20"/>
                <w:lang w:val="es-UY"/>
              </w:rPr>
              <w:t>Básico</w:t>
            </w:r>
          </w:p>
          <w:sdt>
            <w:sdtPr>
              <w:rPr>
                <w:rFonts w:eastAsia="Arimo"/>
                <w:sz w:val="20"/>
                <w:szCs w:val="20"/>
                <w:lang w:val="es-UY"/>
              </w:rPr>
              <w:id w:val="418219200"/>
              <w14:checkbox>
                <w14:checked w14:val="0"/>
                <w14:checkedState w14:val="2612" w14:font="MS Gothic"/>
                <w14:uncheckedState w14:val="2610" w14:font="MS Gothic"/>
              </w14:checkbox>
            </w:sdtPr>
            <w:sdtEndPr/>
            <w:sdtContent>
              <w:p w14:paraId="355A21A1" w14:textId="5D2CF049"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A6936E" w14:textId="1FC9BEBC" w:rsidR="00003CF8" w:rsidRPr="000E3BD4" w:rsidRDefault="00481551"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3764833"/>
              <w14:checkbox>
                <w14:checked w14:val="0"/>
                <w14:checkedState w14:val="2612" w14:font="MS Gothic"/>
                <w14:uncheckedState w14:val="2610" w14:font="MS Gothic"/>
              </w14:checkbox>
            </w:sdtPr>
            <w:sdtEndPr/>
            <w:sdtContent>
              <w:p w14:paraId="032C7307" w14:textId="1472C678" w:rsidR="00003CF8" w:rsidRPr="00C717B9" w:rsidRDefault="00003CF8"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BC7EBB" w14:textId="77777777" w:rsidR="00003CF8" w:rsidRPr="000E3BD4" w:rsidRDefault="00003CF8"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82938089"/>
              <w14:checkbox>
                <w14:checked w14:val="0"/>
                <w14:checkedState w14:val="2612" w14:font="MS Gothic"/>
                <w14:uncheckedState w14:val="2610" w14:font="MS Gothic"/>
              </w14:checkbox>
            </w:sdtPr>
            <w:sdtEndPr/>
            <w:sdtContent>
              <w:p w14:paraId="12D2D998" w14:textId="42567DC3"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A1901B8" w14:textId="77777777" w:rsidR="00003CF8" w:rsidRPr="000E3BD4" w:rsidRDefault="00003CF8"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695353983"/>
              <w14:checkbox>
                <w14:checked w14:val="0"/>
                <w14:checkedState w14:val="2612" w14:font="MS Gothic"/>
                <w14:uncheckedState w14:val="2610" w14:font="MS Gothic"/>
              </w14:checkbox>
            </w:sdtPr>
            <w:sdtEndPr/>
            <w:sdtContent>
              <w:p w14:paraId="1283C160" w14:textId="5C63DC30" w:rsidR="00003CF8" w:rsidRPr="00C717B9" w:rsidRDefault="00003CF8"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3AAA5DA0"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8AFEF"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7A8FAB42" w14:textId="77777777" w:rsidR="007B0BD8" w:rsidRPr="00C717B9" w:rsidRDefault="007B0BD8" w:rsidP="00330AFC">
            <w:pPr>
              <w:jc w:val="both"/>
              <w:rPr>
                <w:rFonts w:eastAsia="Calibri"/>
                <w:color w:val="0000FF"/>
                <w:sz w:val="20"/>
                <w:szCs w:val="20"/>
                <w:lang w:val="es-UY"/>
              </w:rPr>
            </w:pPr>
          </w:p>
          <w:p w14:paraId="74AA0C64" w14:textId="77777777" w:rsidR="007B0BD8" w:rsidRPr="00C717B9" w:rsidRDefault="007B0BD8" w:rsidP="00330AFC">
            <w:pPr>
              <w:jc w:val="both"/>
              <w:rPr>
                <w:rFonts w:eastAsia="Calibri"/>
                <w:color w:val="0000FF"/>
                <w:sz w:val="20"/>
                <w:szCs w:val="20"/>
                <w:lang w:val="es-UY"/>
              </w:rPr>
            </w:pPr>
          </w:p>
        </w:tc>
      </w:tr>
    </w:tbl>
    <w:p w14:paraId="07EFDB98" w14:textId="77777777" w:rsidR="006256C8" w:rsidRDefault="006256C8" w:rsidP="00616507">
      <w:pPr>
        <w:pStyle w:val="section-title"/>
      </w:pPr>
      <w:bookmarkStart w:id="26" w:name="_heading=h.9ur9pugl9ikj"/>
      <w:bookmarkStart w:id="27" w:name="_heading=h.ys2jobinoqzy"/>
      <w:bookmarkEnd w:id="26"/>
      <w:bookmarkEnd w:id="27"/>
    </w:p>
    <w:p w14:paraId="70710E97" w14:textId="5A6B9FCB" w:rsidR="0092521B" w:rsidRPr="00C717B9" w:rsidRDefault="0092521B" w:rsidP="00616507">
      <w:pPr>
        <w:pStyle w:val="section-title"/>
      </w:pPr>
      <w:r w:rsidRPr="00C717B9">
        <w:t xml:space="preserve">Recomendaciones </w:t>
      </w:r>
      <w:r w:rsidR="00481551">
        <w:t xml:space="preserve">para el </w:t>
      </w:r>
      <w:r w:rsidRPr="00C717B9">
        <w:t>cambio</w:t>
      </w:r>
    </w:p>
    <w:p w14:paraId="4296147F" w14:textId="77777777" w:rsidR="007B0BD8" w:rsidRPr="00C717B9" w:rsidRDefault="007B0BD8"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7B0BD8" w:rsidRPr="00330AFC" w14:paraId="30B5A5C8"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129D1EDC" w14:textId="2EC0D1B1" w:rsidR="007B0BD8"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43A5A48D" w14:textId="77777777" w:rsidR="00921C48" w:rsidRPr="00C717B9" w:rsidRDefault="00921C48" w:rsidP="00330AFC">
      <w:pPr>
        <w:keepNext/>
        <w:keepLines/>
        <w:spacing w:line="240" w:lineRule="auto"/>
        <w:jc w:val="both"/>
        <w:rPr>
          <w:b/>
          <w:color w:val="005F9A"/>
          <w:sz w:val="24"/>
          <w:szCs w:val="24"/>
          <w:lang w:val="es-UY"/>
        </w:rPr>
      </w:pPr>
      <w:r w:rsidRPr="00C717B9">
        <w:rPr>
          <w:lang w:val="es-UY"/>
        </w:rPr>
        <w:br w:type="page"/>
      </w:r>
    </w:p>
    <w:p w14:paraId="44A68638" w14:textId="70771FBF" w:rsidR="00921C48" w:rsidRPr="00330AFC" w:rsidRDefault="00921C48" w:rsidP="00330AFC">
      <w:pPr>
        <w:pStyle w:val="Dimension"/>
        <w:rPr>
          <w:b/>
          <w:lang w:val="es-UY"/>
        </w:rPr>
      </w:pPr>
      <w:bookmarkStart w:id="28" w:name="_heading=h.mhcf4jmrcue8"/>
      <w:bookmarkEnd w:id="28"/>
      <w:r w:rsidRPr="00330AFC">
        <w:rPr>
          <w:b/>
          <w:lang w:val="es-UY"/>
        </w:rPr>
        <w:lastRenderedPageBreak/>
        <w:t>Dim</w:t>
      </w:r>
      <w:r w:rsidR="00270C91" w:rsidRPr="00330AFC">
        <w:rPr>
          <w:b/>
          <w:lang w:val="es-UY"/>
        </w:rPr>
        <w:t>ensió</w:t>
      </w:r>
      <w:r w:rsidRPr="00330AFC">
        <w:rPr>
          <w:b/>
          <w:lang w:val="es-UY"/>
        </w:rPr>
        <w:t xml:space="preserve">n 1.6.4: </w:t>
      </w:r>
      <w:r w:rsidR="00FA262D" w:rsidRPr="00330AFC">
        <w:rPr>
          <w:b/>
          <w:lang w:val="es-UY"/>
        </w:rPr>
        <w:t>Elaboración de proyectos de ley</w:t>
      </w:r>
    </w:p>
    <w:tbl>
      <w:tblPr>
        <w:tblStyle w:val="TableGrid"/>
        <w:tblW w:w="0" w:type="auto"/>
        <w:shd w:val="clear" w:color="auto" w:fill="EEEEEE"/>
        <w:tblLook w:val="04A0" w:firstRow="1" w:lastRow="0" w:firstColumn="1" w:lastColumn="0" w:noHBand="0" w:noVBand="1"/>
      </w:tblPr>
      <w:tblGrid>
        <w:gridCol w:w="9346"/>
      </w:tblGrid>
      <w:tr w:rsidR="00AD2F86" w:rsidRPr="00BE767F" w14:paraId="2A610FAD" w14:textId="77777777" w:rsidTr="007B0BD8">
        <w:tc>
          <w:tcPr>
            <w:tcW w:w="9350" w:type="dxa"/>
            <w:shd w:val="clear" w:color="auto" w:fill="EEEEEE"/>
          </w:tcPr>
          <w:p w14:paraId="7DAE7AE3" w14:textId="77777777" w:rsidR="00641B54" w:rsidRPr="00C717B9" w:rsidRDefault="00641B54" w:rsidP="00330AFC">
            <w:pPr>
              <w:jc w:val="both"/>
              <w:rPr>
                <w:sz w:val="20"/>
                <w:szCs w:val="20"/>
                <w:lang w:val="es-UY"/>
              </w:rPr>
            </w:pPr>
            <w:r w:rsidRPr="00C717B9">
              <w:rPr>
                <w:sz w:val="20"/>
                <w:lang w:val="es-UY"/>
              </w:rPr>
              <w:t>Esta dimensión es parte de:</w:t>
            </w:r>
          </w:p>
          <w:p w14:paraId="29AD406A" w14:textId="7424C693"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0BBB455F" w14:textId="2413B1B6" w:rsidR="00AD2F86" w:rsidRPr="00A57B08" w:rsidRDefault="00A57B08" w:rsidP="00330AFC">
            <w:pPr>
              <w:numPr>
                <w:ilvl w:val="0"/>
                <w:numId w:val="8"/>
              </w:numPr>
              <w:jc w:val="both"/>
              <w:rPr>
                <w:sz w:val="20"/>
                <w:szCs w:val="20"/>
                <w:lang w:val="es-UY"/>
              </w:rPr>
            </w:pPr>
            <w:r>
              <w:rPr>
                <w:sz w:val="20"/>
                <w:lang w:val="es-UY"/>
              </w:rPr>
              <w:t>M</w:t>
            </w:r>
            <w:r w:rsidR="00E6234C" w:rsidRPr="000E3BD4">
              <w:rPr>
                <w:sz w:val="20"/>
                <w:lang w:val="es-UY"/>
              </w:rPr>
              <w:t>eta 1: Parlamento</w:t>
            </w:r>
            <w:r w:rsidR="00E6234C">
              <w:rPr>
                <w:sz w:val="20"/>
                <w:lang w:val="es-UY"/>
              </w:rPr>
              <w:t>s</w:t>
            </w:r>
            <w:r w:rsidR="00E6234C" w:rsidRPr="000E3BD4">
              <w:rPr>
                <w:sz w:val="20"/>
                <w:lang w:val="es-UY"/>
              </w:rPr>
              <w:t xml:space="preserve"> efic</w:t>
            </w:r>
            <w:r w:rsidR="00E6234C">
              <w:rPr>
                <w:sz w:val="20"/>
                <w:lang w:val="es-UY"/>
              </w:rPr>
              <w:t>aces</w:t>
            </w:r>
          </w:p>
        </w:tc>
      </w:tr>
    </w:tbl>
    <w:p w14:paraId="5AFE01FD" w14:textId="56E191E1" w:rsidR="001A1620" w:rsidRPr="00C717B9" w:rsidRDefault="00481551" w:rsidP="00616507">
      <w:pPr>
        <w:pStyle w:val="section-title"/>
      </w:pPr>
      <w:r>
        <w:t>Sobre</w:t>
      </w:r>
      <w:r w:rsidR="001A1620" w:rsidRPr="00C717B9">
        <w:t xml:space="preserve"> esta dimensión</w:t>
      </w:r>
    </w:p>
    <w:p w14:paraId="25CC5049" w14:textId="5959D9DC" w:rsidR="00921C48" w:rsidRPr="00C717B9" w:rsidRDefault="003B497D" w:rsidP="00330AFC">
      <w:pPr>
        <w:spacing w:line="240" w:lineRule="auto"/>
        <w:jc w:val="both"/>
        <w:rPr>
          <w:color w:val="000000"/>
          <w:sz w:val="20"/>
          <w:szCs w:val="20"/>
          <w:lang w:val="es-UY"/>
        </w:rPr>
      </w:pPr>
      <w:r w:rsidRPr="00C717B9">
        <w:rPr>
          <w:color w:val="000000"/>
          <w:sz w:val="20"/>
          <w:szCs w:val="20"/>
          <w:lang w:val="es-UY"/>
        </w:rPr>
        <w:t xml:space="preserve">Esta dimensión se refiere a los principios de la </w:t>
      </w:r>
      <w:r w:rsidR="0011683D">
        <w:rPr>
          <w:color w:val="000000"/>
          <w:sz w:val="20"/>
          <w:szCs w:val="20"/>
          <w:lang w:val="es-UY"/>
        </w:rPr>
        <w:t>elaboración de proyectos de ley</w:t>
      </w:r>
      <w:r w:rsidRPr="00C717B9">
        <w:rPr>
          <w:color w:val="000000"/>
          <w:sz w:val="20"/>
          <w:szCs w:val="20"/>
          <w:lang w:val="es-UY"/>
        </w:rPr>
        <w:t>, ya que se aplican a todas las propuestas de leyes presentadas en el parlamento, así como a las enmiendas a las leyes existentes, la legislación delegada y otros instrumentos legislativos.</w:t>
      </w:r>
    </w:p>
    <w:p w14:paraId="04005F09" w14:textId="77777777" w:rsidR="003B497D" w:rsidRPr="00C717B9" w:rsidRDefault="003B497D" w:rsidP="00330AFC">
      <w:pPr>
        <w:spacing w:line="240" w:lineRule="auto"/>
        <w:jc w:val="both"/>
        <w:rPr>
          <w:color w:val="000000"/>
          <w:sz w:val="20"/>
          <w:lang w:val="es-UY"/>
        </w:rPr>
      </w:pPr>
    </w:p>
    <w:p w14:paraId="54C79C57" w14:textId="77F04DD0" w:rsidR="00785061" w:rsidRPr="00C717B9" w:rsidRDefault="007E2955" w:rsidP="00330AFC">
      <w:pPr>
        <w:spacing w:line="240" w:lineRule="auto"/>
        <w:jc w:val="both"/>
        <w:rPr>
          <w:color w:val="000000"/>
          <w:sz w:val="20"/>
          <w:lang w:val="es-UY"/>
        </w:rPr>
      </w:pPr>
      <w:r w:rsidRPr="00C717B9">
        <w:rPr>
          <w:color w:val="000000"/>
          <w:sz w:val="20"/>
          <w:lang w:val="es-UY"/>
        </w:rPr>
        <w:t>La legislación debe redactarse de manera que sea clara, viable y coherente con el marco jurídico existente. Una buena redacción legislativa brinda seguridad jurídica e igualdad ante la ley, asegurando que los ciudadanos y otras personas que puedan verse afectadas por una propuesta de ley puedan comprender los derechos y obligaciones que establece. Deja en claro el espíritu y la intención de la legislación, evita cualquier mala interpretación, lagunas y disposiciones contradictorias, y ayuda a los parlamentarios a considerar y debatir adecuadamente las propuestas de leyes a medida que avanzan en el parlamento.</w:t>
      </w:r>
    </w:p>
    <w:p w14:paraId="3EB3BA17" w14:textId="77777777" w:rsidR="00921C48" w:rsidRPr="00C717B9" w:rsidRDefault="00921C48" w:rsidP="00330AFC">
      <w:pPr>
        <w:spacing w:line="240" w:lineRule="auto"/>
        <w:jc w:val="both"/>
        <w:rPr>
          <w:color w:val="000000"/>
          <w:sz w:val="20"/>
          <w:szCs w:val="20"/>
          <w:lang w:val="es-UY"/>
        </w:rPr>
      </w:pPr>
    </w:p>
    <w:p w14:paraId="58E62A3C" w14:textId="0EE406DD" w:rsidR="007E2955" w:rsidRPr="00C717B9" w:rsidRDefault="00CC3AEA" w:rsidP="00330AFC">
      <w:pPr>
        <w:spacing w:line="240" w:lineRule="auto"/>
        <w:jc w:val="both"/>
        <w:rPr>
          <w:sz w:val="20"/>
          <w:lang w:val="es-UY"/>
        </w:rPr>
      </w:pPr>
      <w:r w:rsidRPr="00C717B9">
        <w:rPr>
          <w:sz w:val="20"/>
          <w:lang w:val="es-UY"/>
        </w:rPr>
        <w:t xml:space="preserve">En muchos casos, el ejecutivo tendrá acceso a una oficina o servicio especializado en redacción de leyes. Es importante que los recursos de </w:t>
      </w:r>
      <w:r w:rsidR="000C46B2">
        <w:rPr>
          <w:sz w:val="20"/>
          <w:lang w:val="es-UY"/>
        </w:rPr>
        <w:t>elaboración de los proyectos de ley</w:t>
      </w:r>
      <w:r w:rsidRPr="00C717B9">
        <w:rPr>
          <w:sz w:val="20"/>
          <w:lang w:val="es-UY"/>
        </w:rPr>
        <w:t xml:space="preserve"> también estén disponibles para los parlamentarios y los sectores políticos, incluidos los parlamentarios de la oposición, de los partidos minoritarios y los independientes, para ayudarlos a preparar propuestas de ley que serán presentadas en el parlamento.</w:t>
      </w:r>
    </w:p>
    <w:p w14:paraId="10EF1B70" w14:textId="77777777" w:rsidR="007E2955" w:rsidRPr="00C717B9" w:rsidRDefault="007E2955" w:rsidP="00330AFC">
      <w:pPr>
        <w:spacing w:line="240" w:lineRule="auto"/>
        <w:jc w:val="both"/>
        <w:rPr>
          <w:sz w:val="20"/>
          <w:lang w:val="es-UY"/>
        </w:rPr>
      </w:pPr>
    </w:p>
    <w:p w14:paraId="3FFC50C8" w14:textId="2195940D" w:rsidR="007E2955" w:rsidRPr="00C717B9" w:rsidRDefault="00077840" w:rsidP="00330AFC">
      <w:pPr>
        <w:spacing w:line="240" w:lineRule="auto"/>
        <w:jc w:val="both"/>
        <w:rPr>
          <w:sz w:val="20"/>
          <w:lang w:val="es-UY"/>
        </w:rPr>
      </w:pPr>
      <w:r w:rsidRPr="00C717B9">
        <w:rPr>
          <w:sz w:val="20"/>
          <w:lang w:val="es-UY"/>
        </w:rPr>
        <w:t xml:space="preserve">Los proyectos de ley deben redactarse en un lenguaje claro, preciso y sencillo, sin jerga ni expresiones innecesarias. Los redactores deben tener como objetivo garantizar que los ciudadanos y otras personas que puedan verse afectadas por una propuesta de ley puedan comprender los derechos y obligaciones que establece. Los proyectos </w:t>
      </w:r>
      <w:r w:rsidR="004B0D4F">
        <w:rPr>
          <w:sz w:val="20"/>
          <w:lang w:val="es-UY"/>
        </w:rPr>
        <w:t>de ley</w:t>
      </w:r>
      <w:r w:rsidRPr="00C717B9">
        <w:rPr>
          <w:sz w:val="20"/>
          <w:lang w:val="es-UY"/>
        </w:rPr>
        <w:t xml:space="preserve"> deben utilizar un lenguaje neutro en cuanto al género siempre que sea posible.</w:t>
      </w:r>
    </w:p>
    <w:p w14:paraId="589DAB33" w14:textId="6C1793EF" w:rsidR="00921C48" w:rsidRPr="00C717B9" w:rsidRDefault="0060676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7B0BD8" w:rsidRPr="00616507" w14:paraId="657372FA" w14:textId="77777777" w:rsidTr="007B0BD8">
        <w:tc>
          <w:tcPr>
            <w:tcW w:w="5000" w:type="pct"/>
            <w:shd w:val="clear" w:color="auto" w:fill="EEEEEE"/>
          </w:tcPr>
          <w:p w14:paraId="1226C1FA" w14:textId="354F3B89" w:rsidR="00ED232A" w:rsidRPr="00E623A1" w:rsidRDefault="00481551" w:rsidP="00330AFC">
            <w:pPr>
              <w:spacing w:line="240" w:lineRule="auto"/>
              <w:jc w:val="both"/>
              <w:rPr>
                <w:i/>
                <w:sz w:val="20"/>
                <w:lang w:val="es-UY"/>
              </w:rPr>
            </w:pPr>
            <w:r>
              <w:rPr>
                <w:i/>
                <w:sz w:val="20"/>
                <w:lang w:val="es-UY"/>
              </w:rPr>
              <w:t xml:space="preserve">Basado </w:t>
            </w:r>
            <w:r w:rsidR="00ED232A" w:rsidRPr="00E623A1">
              <w:rPr>
                <w:i/>
                <w:sz w:val="20"/>
                <w:lang w:val="es-UY"/>
              </w:rPr>
              <w:t>en un análisis comparativo</w:t>
            </w:r>
            <w:r>
              <w:rPr>
                <w:i/>
                <w:sz w:val="20"/>
                <w:lang w:val="es-UY"/>
              </w:rPr>
              <w:t xml:space="preserve"> mundial</w:t>
            </w:r>
            <w:r w:rsidR="00ED232A" w:rsidRPr="00E623A1">
              <w:rPr>
                <w:i/>
                <w:sz w:val="20"/>
                <w:lang w:val="es-UY"/>
              </w:rPr>
              <w:t>, el objetivo al que aspira</w:t>
            </w:r>
            <w:r>
              <w:rPr>
                <w:i/>
                <w:sz w:val="20"/>
                <w:lang w:val="es-UY"/>
              </w:rPr>
              <w:t>n</w:t>
            </w:r>
            <w:r w:rsidR="00ED232A" w:rsidRPr="00E623A1">
              <w:rPr>
                <w:i/>
                <w:sz w:val="20"/>
                <w:lang w:val="es-UY"/>
              </w:rPr>
              <w:t xml:space="preserve"> los parlamentos en el ámbito </w:t>
            </w:r>
            <w:r w:rsidR="00ED232A" w:rsidRPr="00C717B9">
              <w:rPr>
                <w:i/>
                <w:sz w:val="20"/>
                <w:lang w:val="es-UY"/>
              </w:rPr>
              <w:t>de la “</w:t>
            </w:r>
            <w:r w:rsidR="004B0D4F">
              <w:rPr>
                <w:i/>
                <w:sz w:val="20"/>
                <w:lang w:val="es-UY"/>
              </w:rPr>
              <w:t>elaboración de leyes</w:t>
            </w:r>
            <w:r w:rsidR="00ED232A" w:rsidRPr="00C717B9">
              <w:rPr>
                <w:i/>
                <w:sz w:val="20"/>
                <w:lang w:val="es-UY"/>
              </w:rPr>
              <w:t xml:space="preserve">” </w:t>
            </w:r>
            <w:r>
              <w:rPr>
                <w:i/>
                <w:sz w:val="20"/>
                <w:lang w:val="es-UY"/>
              </w:rPr>
              <w:t xml:space="preserve">es el </w:t>
            </w:r>
            <w:r w:rsidR="00ED232A" w:rsidRPr="00E623A1">
              <w:rPr>
                <w:i/>
                <w:sz w:val="20"/>
                <w:lang w:val="es-UY"/>
              </w:rPr>
              <w:t>siguiente:</w:t>
            </w:r>
          </w:p>
          <w:p w14:paraId="6067F846" w14:textId="77777777" w:rsidR="00ED232A" w:rsidRDefault="00ED232A" w:rsidP="00330AFC">
            <w:pPr>
              <w:spacing w:line="240" w:lineRule="auto"/>
              <w:jc w:val="both"/>
              <w:rPr>
                <w:i/>
                <w:sz w:val="20"/>
                <w:lang w:val="es-UY"/>
              </w:rPr>
            </w:pPr>
          </w:p>
          <w:p w14:paraId="591C8995" w14:textId="3B88B28D" w:rsidR="00C176EC" w:rsidRPr="00C717B9" w:rsidRDefault="00933FF4" w:rsidP="00330AFC">
            <w:pPr>
              <w:spacing w:line="240" w:lineRule="auto"/>
              <w:jc w:val="both"/>
              <w:rPr>
                <w:sz w:val="20"/>
                <w:lang w:val="es-UY"/>
              </w:rPr>
            </w:pPr>
            <w:r w:rsidRPr="00C717B9">
              <w:rPr>
                <w:sz w:val="20"/>
                <w:lang w:val="es-UY"/>
              </w:rPr>
              <w:t>La orientación para una redacción</w:t>
            </w:r>
            <w:r w:rsidR="00800B2C">
              <w:rPr>
                <w:sz w:val="20"/>
                <w:lang w:val="es-UY"/>
              </w:rPr>
              <w:t xml:space="preserve"> de los proyectos de ley</w:t>
            </w:r>
            <w:r w:rsidRPr="00C717B9">
              <w:rPr>
                <w:sz w:val="20"/>
                <w:lang w:val="es-UY"/>
              </w:rPr>
              <w:t xml:space="preserve"> clara y eficaz está establecida en un manual o documento similar, y es seguida en la redacción de todas las propuestas de </w:t>
            </w:r>
            <w:r w:rsidR="00C717B9" w:rsidRPr="00C717B9">
              <w:rPr>
                <w:sz w:val="20"/>
                <w:lang w:val="es-UY"/>
              </w:rPr>
              <w:t>ley</w:t>
            </w:r>
            <w:r w:rsidRPr="00C717B9">
              <w:rPr>
                <w:sz w:val="20"/>
                <w:lang w:val="es-UY"/>
              </w:rPr>
              <w:t xml:space="preserve"> presentadas en el parlamento.</w:t>
            </w:r>
          </w:p>
          <w:p w14:paraId="36D70780" w14:textId="77777777" w:rsidR="00C176EC" w:rsidRPr="00C717B9" w:rsidRDefault="00C176EC" w:rsidP="00330AFC">
            <w:pPr>
              <w:spacing w:line="240" w:lineRule="auto"/>
              <w:jc w:val="both"/>
              <w:rPr>
                <w:sz w:val="20"/>
                <w:lang w:val="es-UY"/>
              </w:rPr>
            </w:pPr>
          </w:p>
          <w:p w14:paraId="07799E71" w14:textId="77777777" w:rsidR="00232C4C" w:rsidRPr="00C717B9" w:rsidRDefault="00232C4C" w:rsidP="00330AFC">
            <w:pPr>
              <w:spacing w:line="240" w:lineRule="auto"/>
              <w:jc w:val="both"/>
              <w:rPr>
                <w:sz w:val="20"/>
                <w:szCs w:val="20"/>
                <w:lang w:val="es-UY"/>
              </w:rPr>
            </w:pPr>
            <w:r w:rsidRPr="00C717B9">
              <w:rPr>
                <w:sz w:val="20"/>
                <w:szCs w:val="20"/>
                <w:lang w:val="es-UY"/>
              </w:rPr>
              <w:t xml:space="preserve">Antes de redactar una propuesta de ley, los legisladores analizan la propuesta, incluidas sus implicaciones prácticas, el alcance y contenido de la legislación existente sobre la misma materia, y su respeto por los derechos fundamentales y las libertades públicas. El análisis también puede considerar la necesidad de una propuesta de ley, sus posibles implicaciones adversas, su efectividad y el balance de costos y beneficios. </w:t>
            </w:r>
          </w:p>
          <w:p w14:paraId="6427F319" w14:textId="5FBFFBB6" w:rsidR="007B0BD8" w:rsidRPr="00C717B9" w:rsidRDefault="00232C4C" w:rsidP="00330AFC">
            <w:pPr>
              <w:spacing w:line="240" w:lineRule="auto"/>
              <w:jc w:val="both"/>
              <w:rPr>
                <w:sz w:val="20"/>
                <w:szCs w:val="20"/>
                <w:lang w:val="es-UY"/>
              </w:rPr>
            </w:pPr>
            <w:r w:rsidRPr="00C717B9">
              <w:rPr>
                <w:sz w:val="20"/>
                <w:szCs w:val="20"/>
                <w:lang w:val="es-UY"/>
              </w:rPr>
              <w:t>Este análisis se documenta en forma de notas explicativas que acompañan a la propuesta de ley y en un estudio de impacto normativo.</w:t>
            </w:r>
          </w:p>
          <w:p w14:paraId="588BAFE0" w14:textId="77777777" w:rsidR="007B0BD8" w:rsidRPr="00C717B9" w:rsidRDefault="007B0BD8" w:rsidP="00330AFC">
            <w:pPr>
              <w:spacing w:line="240" w:lineRule="auto"/>
              <w:jc w:val="both"/>
              <w:rPr>
                <w:sz w:val="20"/>
                <w:szCs w:val="20"/>
                <w:lang w:val="es-UY"/>
              </w:rPr>
            </w:pPr>
          </w:p>
          <w:p w14:paraId="20972E92" w14:textId="775E050F" w:rsidR="00232C4C" w:rsidRPr="00C717B9" w:rsidRDefault="00232C4C" w:rsidP="00330AFC">
            <w:pPr>
              <w:spacing w:line="240" w:lineRule="auto"/>
              <w:jc w:val="both"/>
              <w:rPr>
                <w:sz w:val="20"/>
                <w:lang w:val="es-UY"/>
              </w:rPr>
            </w:pPr>
            <w:r w:rsidRPr="00C717B9">
              <w:rPr>
                <w:sz w:val="20"/>
                <w:lang w:val="es-UY"/>
              </w:rPr>
              <w:t>Existe una estructura estándar para las propuestas de ley, lo que garantiza un alto nivel de coherencia con el marco legal existente. El contenido de las propuestas de ley es homogéneo y está dispuesto en un orden lógico, de modo que las disposiciones posteriores puedan complementar las anteriores.</w:t>
            </w:r>
          </w:p>
          <w:p w14:paraId="62E24B90" w14:textId="77777777" w:rsidR="00232C4C" w:rsidRPr="00C717B9" w:rsidRDefault="00232C4C" w:rsidP="00330AFC">
            <w:pPr>
              <w:spacing w:line="240" w:lineRule="auto"/>
              <w:jc w:val="both"/>
              <w:rPr>
                <w:sz w:val="20"/>
                <w:lang w:val="es-UY"/>
              </w:rPr>
            </w:pPr>
          </w:p>
          <w:p w14:paraId="3EDA4CFC" w14:textId="153DADFA" w:rsidR="00232C4C" w:rsidRPr="00C717B9" w:rsidRDefault="005E52E5" w:rsidP="00330AFC">
            <w:pPr>
              <w:spacing w:line="240" w:lineRule="auto"/>
              <w:jc w:val="both"/>
              <w:rPr>
                <w:sz w:val="20"/>
                <w:lang w:val="es-UY"/>
              </w:rPr>
            </w:pPr>
            <w:r w:rsidRPr="00C717B9">
              <w:rPr>
                <w:sz w:val="20"/>
                <w:lang w:val="es-UY"/>
              </w:rPr>
              <w:t xml:space="preserve">Los proyectos de ley son redactados en un lenguaje claro, preciso y sencillo, sin jergas ni expresiones innecesarias, a fin de garantizar la seguridad jurídica y la igualdad ante la ley. Los proyectos </w:t>
            </w:r>
            <w:r w:rsidRPr="00C717B9">
              <w:rPr>
                <w:sz w:val="20"/>
                <w:lang w:val="es-UY"/>
              </w:rPr>
              <w:lastRenderedPageBreak/>
              <w:t>legislativos utilizan un lenguaje neutro en cuanto al género siempre que sea posible.</w:t>
            </w:r>
          </w:p>
          <w:p w14:paraId="57C83304" w14:textId="77777777" w:rsidR="00232C4C" w:rsidRPr="00C717B9" w:rsidRDefault="00232C4C" w:rsidP="00330AFC">
            <w:pPr>
              <w:spacing w:line="240" w:lineRule="auto"/>
              <w:jc w:val="both"/>
              <w:rPr>
                <w:sz w:val="20"/>
                <w:lang w:val="es-UY"/>
              </w:rPr>
            </w:pPr>
          </w:p>
          <w:p w14:paraId="17798139" w14:textId="029D9756" w:rsidR="007B0BD8" w:rsidRPr="00C717B9" w:rsidRDefault="00B641EB" w:rsidP="00330AFC">
            <w:pPr>
              <w:spacing w:line="240" w:lineRule="auto"/>
              <w:jc w:val="both"/>
              <w:rPr>
                <w:sz w:val="20"/>
                <w:szCs w:val="20"/>
                <w:lang w:val="es-UY"/>
              </w:rPr>
            </w:pPr>
            <w:r w:rsidRPr="00C717B9">
              <w:rPr>
                <w:sz w:val="20"/>
                <w:szCs w:val="20"/>
                <w:lang w:val="es-UY"/>
              </w:rPr>
              <w:t>La legislación es emendada en un orden lógico y de manera coherente. Las enmiendas se hacen en forma de texto insertado en la legislación modificada. Los actos de modificación siguen la estructura y la terminología de la legislación existente.</w:t>
            </w:r>
          </w:p>
          <w:p w14:paraId="6CF516DE" w14:textId="77777777" w:rsidR="00232C4C" w:rsidRPr="00C717B9" w:rsidRDefault="00232C4C" w:rsidP="00330AFC">
            <w:pPr>
              <w:spacing w:line="240" w:lineRule="auto"/>
              <w:jc w:val="both"/>
              <w:rPr>
                <w:color w:val="000000"/>
                <w:sz w:val="20"/>
                <w:lang w:val="es-UY"/>
              </w:rPr>
            </w:pPr>
          </w:p>
          <w:p w14:paraId="6C850899" w14:textId="7D77B511" w:rsidR="00B641EB" w:rsidRPr="00C717B9" w:rsidRDefault="00B641EB" w:rsidP="00330AFC">
            <w:pPr>
              <w:spacing w:line="240" w:lineRule="auto"/>
              <w:jc w:val="both"/>
              <w:rPr>
                <w:color w:val="000000"/>
                <w:sz w:val="20"/>
                <w:lang w:val="es-UY"/>
              </w:rPr>
            </w:pPr>
            <w:r w:rsidRPr="00C717B9">
              <w:rPr>
                <w:color w:val="000000"/>
                <w:sz w:val="20"/>
                <w:lang w:val="es-UY"/>
              </w:rPr>
              <w:t>Los recursos de redacción legislativa especializados están disponibles para todos los parlamentarios y sectores políticos, incluidos los parlamentarios independientes, de partidos minoritarios y de oposición.</w:t>
            </w:r>
          </w:p>
          <w:p w14:paraId="2F8D93FF" w14:textId="77777777" w:rsidR="007B0BD8" w:rsidRPr="00C717B9" w:rsidRDefault="007B0BD8" w:rsidP="00330AFC">
            <w:pPr>
              <w:spacing w:line="240" w:lineRule="auto"/>
              <w:jc w:val="both"/>
              <w:rPr>
                <w:lang w:val="es-UY"/>
              </w:rPr>
            </w:pPr>
          </w:p>
        </w:tc>
      </w:tr>
    </w:tbl>
    <w:p w14:paraId="6A379C39" w14:textId="271875EF" w:rsidR="00921C48" w:rsidRPr="00C717B9" w:rsidRDefault="0092521B" w:rsidP="00616507">
      <w:pPr>
        <w:pStyle w:val="section-title"/>
      </w:pPr>
      <w:r w:rsidRPr="00C717B9">
        <w:lastRenderedPageBreak/>
        <w:t>Evaluación</w:t>
      </w:r>
    </w:p>
    <w:p w14:paraId="3BABC6B8" w14:textId="77777777" w:rsidR="00481551" w:rsidRDefault="00481551"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7F3536A" w14:textId="77777777" w:rsidR="00481551" w:rsidRDefault="00481551" w:rsidP="00330AFC">
      <w:pPr>
        <w:spacing w:before="200" w:line="240" w:lineRule="auto"/>
        <w:jc w:val="both"/>
        <w:rPr>
          <w:sz w:val="20"/>
          <w:lang w:val="es-AR"/>
        </w:rPr>
      </w:pPr>
      <w:r>
        <w:rPr>
          <w:sz w:val="20"/>
          <w:lang w:val="es-AR"/>
        </w:rPr>
        <w:t>La evidencia para la evaluación de esta dimensión podría incluir lo siguiente:</w:t>
      </w:r>
    </w:p>
    <w:p w14:paraId="6BE462C9" w14:textId="77777777" w:rsidR="007B0BD8" w:rsidRPr="00C717B9" w:rsidRDefault="007B0BD8" w:rsidP="00330AFC">
      <w:pPr>
        <w:spacing w:line="240" w:lineRule="auto"/>
        <w:jc w:val="both"/>
        <w:rPr>
          <w:sz w:val="20"/>
          <w:szCs w:val="20"/>
          <w:lang w:val="es-UY"/>
        </w:rPr>
      </w:pPr>
    </w:p>
    <w:p w14:paraId="07BD6EF1" w14:textId="3DDEB119" w:rsidR="00A34898" w:rsidRPr="00C717B9" w:rsidRDefault="00A34898" w:rsidP="00330AFC">
      <w:pPr>
        <w:numPr>
          <w:ilvl w:val="0"/>
          <w:numId w:val="34"/>
        </w:numPr>
        <w:spacing w:line="240" w:lineRule="auto"/>
        <w:ind w:left="567" w:hanging="567"/>
        <w:jc w:val="both"/>
        <w:rPr>
          <w:color w:val="000000"/>
          <w:sz w:val="20"/>
          <w:szCs w:val="20"/>
          <w:lang w:val="es-UY"/>
        </w:rPr>
      </w:pPr>
      <w:r w:rsidRPr="00C717B9">
        <w:rPr>
          <w:color w:val="000000"/>
          <w:sz w:val="20"/>
          <w:szCs w:val="20"/>
          <w:lang w:val="es-UY"/>
        </w:rPr>
        <w:t>Redacción de manuales, guías y otros documentos</w:t>
      </w:r>
    </w:p>
    <w:p w14:paraId="0955CE13" w14:textId="2EC04049" w:rsidR="00A34898" w:rsidRPr="00C717B9" w:rsidRDefault="00A34898" w:rsidP="00330AFC">
      <w:pPr>
        <w:numPr>
          <w:ilvl w:val="0"/>
          <w:numId w:val="34"/>
        </w:numPr>
        <w:spacing w:line="240" w:lineRule="auto"/>
        <w:ind w:left="567" w:hanging="567"/>
        <w:jc w:val="both"/>
        <w:rPr>
          <w:color w:val="000000"/>
          <w:sz w:val="20"/>
          <w:szCs w:val="20"/>
          <w:lang w:val="es-UY"/>
        </w:rPr>
      </w:pPr>
      <w:r w:rsidRPr="00C717B9">
        <w:rPr>
          <w:color w:val="000000"/>
          <w:sz w:val="20"/>
          <w:szCs w:val="20"/>
          <w:lang w:val="es-UY"/>
        </w:rPr>
        <w:t>Fundamentos preliminares de los proyectos de ley, así como informes y evaluaciones de impacto</w:t>
      </w:r>
    </w:p>
    <w:p w14:paraId="3BCF5D0F" w14:textId="5E99E0D8" w:rsidR="00A34898" w:rsidRPr="00C717B9" w:rsidRDefault="00A34898" w:rsidP="00330AFC">
      <w:pPr>
        <w:numPr>
          <w:ilvl w:val="0"/>
          <w:numId w:val="34"/>
        </w:numPr>
        <w:spacing w:line="240" w:lineRule="auto"/>
        <w:ind w:left="567" w:hanging="567"/>
        <w:jc w:val="both"/>
        <w:rPr>
          <w:color w:val="000000"/>
          <w:sz w:val="20"/>
          <w:szCs w:val="20"/>
          <w:lang w:val="es-UY"/>
        </w:rPr>
      </w:pPr>
      <w:r w:rsidRPr="00C717B9">
        <w:rPr>
          <w:color w:val="000000"/>
          <w:sz w:val="20"/>
          <w:szCs w:val="20"/>
          <w:lang w:val="es-UY"/>
        </w:rPr>
        <w:t>Evidencia de que los recursos de redacción legislativa, incluidos los especialistas, están disponibles para los parlamentarios.</w:t>
      </w:r>
    </w:p>
    <w:p w14:paraId="746A4ECD" w14:textId="22B687E4" w:rsidR="00B641EB" w:rsidRPr="00C717B9" w:rsidRDefault="00A34898" w:rsidP="00330AFC">
      <w:pPr>
        <w:numPr>
          <w:ilvl w:val="0"/>
          <w:numId w:val="34"/>
        </w:numPr>
        <w:spacing w:line="240" w:lineRule="auto"/>
        <w:ind w:left="567" w:hanging="567"/>
        <w:jc w:val="both"/>
        <w:rPr>
          <w:color w:val="000000"/>
          <w:sz w:val="20"/>
          <w:szCs w:val="20"/>
          <w:lang w:val="es-UY"/>
        </w:rPr>
      </w:pPr>
      <w:r w:rsidRPr="00C717B9">
        <w:rPr>
          <w:color w:val="000000"/>
          <w:sz w:val="20"/>
          <w:szCs w:val="20"/>
          <w:lang w:val="es-UY"/>
        </w:rPr>
        <w:t>Legislación existente, proyectos de ley, actos de modificación, legislación delegada y otros instrumentos legislativos</w:t>
      </w:r>
    </w:p>
    <w:p w14:paraId="2D5DF174" w14:textId="77777777" w:rsidR="00B641EB" w:rsidRPr="00C717B9" w:rsidRDefault="00B641EB" w:rsidP="00330AFC">
      <w:pPr>
        <w:spacing w:line="240" w:lineRule="auto"/>
        <w:ind w:left="562"/>
        <w:jc w:val="both"/>
        <w:rPr>
          <w:color w:val="000000"/>
          <w:sz w:val="20"/>
          <w:szCs w:val="20"/>
          <w:lang w:val="es-UY"/>
        </w:rPr>
      </w:pPr>
    </w:p>
    <w:p w14:paraId="43D218E6" w14:textId="1537C308" w:rsidR="000B28DF" w:rsidRPr="000E3BD4" w:rsidRDefault="000E6920"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16AF0B29" w14:textId="7DB82F1F" w:rsidR="00921C48" w:rsidRPr="00C717B9" w:rsidRDefault="009E2298" w:rsidP="00330AFC">
      <w:pPr>
        <w:pStyle w:val="Heading4"/>
      </w:pPr>
      <w:bookmarkStart w:id="29" w:name="_heading=h.9e5g9exeq531"/>
      <w:bookmarkEnd w:id="29"/>
      <w:r w:rsidRPr="00C717B9">
        <w:t>Criterio de evaluación</w:t>
      </w:r>
      <w:r w:rsidR="00921C48" w:rsidRPr="00C717B9">
        <w:t xml:space="preserve"> 1: </w:t>
      </w:r>
      <w:r w:rsidR="0013158A" w:rsidRPr="00C717B9">
        <w:t>Orientación</w:t>
      </w:r>
    </w:p>
    <w:p w14:paraId="1DF4B6E5" w14:textId="0D3C300B" w:rsidR="0013158A" w:rsidRPr="00C717B9" w:rsidRDefault="0013158A" w:rsidP="00330AFC">
      <w:pPr>
        <w:spacing w:line="240" w:lineRule="auto"/>
        <w:jc w:val="both"/>
        <w:rPr>
          <w:sz w:val="20"/>
          <w:lang w:val="es-UY"/>
        </w:rPr>
      </w:pPr>
      <w:r w:rsidRPr="00C717B9">
        <w:rPr>
          <w:sz w:val="20"/>
          <w:lang w:val="es-UY"/>
        </w:rPr>
        <w:t>La orientación para una redacción legislativa clara y eficaz está establecida en un manual o documento similar.</w:t>
      </w:r>
    </w:p>
    <w:p w14:paraId="7F58293D" w14:textId="590BCD71" w:rsidR="00921C48" w:rsidRPr="00C717B9" w:rsidRDefault="00921C48" w:rsidP="00330AF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60F74D38"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50561B"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386715868"/>
              <w14:checkbox>
                <w14:checked w14:val="0"/>
                <w14:checkedState w14:val="2612" w14:font="MS Gothic"/>
                <w14:uncheckedState w14:val="2610" w14:font="MS Gothic"/>
              </w14:checkbox>
            </w:sdtPr>
            <w:sdtEndPr/>
            <w:sdtContent>
              <w:p w14:paraId="61D90A8A" w14:textId="3404284B"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4DBD6E" w14:textId="4FA0CF0F" w:rsidR="0043011D" w:rsidRPr="000E3BD4" w:rsidRDefault="000E6920"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56073259"/>
              <w14:checkbox>
                <w14:checked w14:val="0"/>
                <w14:checkedState w14:val="2612" w14:font="MS Gothic"/>
                <w14:uncheckedState w14:val="2610" w14:font="MS Gothic"/>
              </w14:checkbox>
            </w:sdtPr>
            <w:sdtEndPr/>
            <w:sdtContent>
              <w:p w14:paraId="75FB89B6" w14:textId="0C690A6B"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F711E1"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900831317"/>
              <w14:checkbox>
                <w14:checked w14:val="0"/>
                <w14:checkedState w14:val="2612" w14:font="MS Gothic"/>
                <w14:uncheckedState w14:val="2610" w14:font="MS Gothic"/>
              </w14:checkbox>
            </w:sdtPr>
            <w:sdtEndPr/>
            <w:sdtContent>
              <w:p w14:paraId="018B517D" w14:textId="3975ED09"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F1C72A" w14:textId="5C28E703" w:rsidR="0043011D" w:rsidRPr="000E3BD4" w:rsidRDefault="000E6920"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39257002"/>
              <w14:checkbox>
                <w14:checked w14:val="0"/>
                <w14:checkedState w14:val="2612" w14:font="MS Gothic"/>
                <w14:uncheckedState w14:val="2610" w14:font="MS Gothic"/>
              </w14:checkbox>
            </w:sdtPr>
            <w:sdtEndPr/>
            <w:sdtContent>
              <w:p w14:paraId="1E1ADC4A" w14:textId="61723C3F"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C1C92A"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707614807"/>
              <w14:checkbox>
                <w14:checked w14:val="0"/>
                <w14:checkedState w14:val="2612" w14:font="MS Gothic"/>
                <w14:uncheckedState w14:val="2610" w14:font="MS Gothic"/>
              </w14:checkbox>
            </w:sdtPr>
            <w:sdtEndPr/>
            <w:sdtContent>
              <w:p w14:paraId="193496F4" w14:textId="4B4F27D9"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277A6C8"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760179835"/>
              <w14:checkbox>
                <w14:checked w14:val="0"/>
                <w14:checkedState w14:val="2612" w14:font="MS Gothic"/>
                <w14:uncheckedState w14:val="2610" w14:font="MS Gothic"/>
              </w14:checkbox>
            </w:sdtPr>
            <w:sdtEndPr/>
            <w:sdtContent>
              <w:p w14:paraId="56B460ED" w14:textId="23463002"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42450EE9"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798AC"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46DAC002" w14:textId="77777777" w:rsidR="007B0BD8" w:rsidRPr="00C717B9" w:rsidRDefault="007B0BD8" w:rsidP="00330AFC">
            <w:pPr>
              <w:jc w:val="both"/>
              <w:rPr>
                <w:rFonts w:eastAsia="Calibri"/>
                <w:color w:val="0000FF"/>
                <w:sz w:val="20"/>
                <w:szCs w:val="20"/>
                <w:lang w:val="es-UY"/>
              </w:rPr>
            </w:pPr>
          </w:p>
          <w:p w14:paraId="5104DAA7" w14:textId="77777777" w:rsidR="007B0BD8" w:rsidRPr="00C717B9" w:rsidRDefault="007B0BD8" w:rsidP="00330AFC">
            <w:pPr>
              <w:jc w:val="both"/>
              <w:rPr>
                <w:rFonts w:eastAsia="Calibri"/>
                <w:color w:val="0000FF"/>
                <w:sz w:val="20"/>
                <w:szCs w:val="20"/>
                <w:lang w:val="es-UY"/>
              </w:rPr>
            </w:pPr>
          </w:p>
        </w:tc>
      </w:tr>
    </w:tbl>
    <w:p w14:paraId="40E28978" w14:textId="3E950097" w:rsidR="0013158A" w:rsidRPr="00C717B9" w:rsidRDefault="009E2298" w:rsidP="00330AFC">
      <w:pPr>
        <w:pStyle w:val="Heading4"/>
      </w:pPr>
      <w:bookmarkStart w:id="30" w:name="_heading=h.l1ghwnqwu0q"/>
      <w:bookmarkEnd w:id="30"/>
      <w:r w:rsidRPr="00C717B9">
        <w:t>Criterio de evaluación</w:t>
      </w:r>
      <w:r w:rsidR="00921C48" w:rsidRPr="00C717B9">
        <w:t xml:space="preserve"> 2: </w:t>
      </w:r>
      <w:r w:rsidR="0013158A" w:rsidRPr="00C717B9">
        <w:t>Análisis de las propuestas legislativas</w:t>
      </w:r>
    </w:p>
    <w:p w14:paraId="75447CDD" w14:textId="671A63F6" w:rsidR="0013158A" w:rsidRPr="00C717B9" w:rsidRDefault="005705BA" w:rsidP="00330AFC">
      <w:pPr>
        <w:spacing w:line="240" w:lineRule="auto"/>
        <w:jc w:val="both"/>
        <w:rPr>
          <w:color w:val="000000"/>
          <w:sz w:val="20"/>
          <w:lang w:val="es-UY"/>
        </w:rPr>
      </w:pPr>
      <w:r w:rsidRPr="00C717B9">
        <w:rPr>
          <w:color w:val="000000"/>
          <w:sz w:val="20"/>
          <w:lang w:val="es-UY"/>
        </w:rPr>
        <w:t>El análisis de un proyecto de ley es documentado, por ejemplo, en forma de notas explicativas que acompañan a la propuesta, incluidas las implicaciones prácticas de la propuesta, el alcance y contenido de la legislación existente sobre el mismo tema, y su respeto por los derechos fundamentales y las libertades públicas. .</w:t>
      </w:r>
    </w:p>
    <w:p w14:paraId="5F772C95" w14:textId="77777777" w:rsidR="0013158A" w:rsidRPr="00C717B9" w:rsidRDefault="0013158A" w:rsidP="00330AFC">
      <w:pPr>
        <w:spacing w:line="240" w:lineRule="auto"/>
        <w:jc w:val="both"/>
        <w:rPr>
          <w:color w:val="000000"/>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623D640B"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811880"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687209007"/>
              <w14:checkbox>
                <w14:checked w14:val="0"/>
                <w14:checkedState w14:val="2612" w14:font="MS Gothic"/>
                <w14:uncheckedState w14:val="2610" w14:font="MS Gothic"/>
              </w14:checkbox>
            </w:sdtPr>
            <w:sdtEndPr/>
            <w:sdtContent>
              <w:p w14:paraId="625B6DBC" w14:textId="5B9599F9"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7E0429" w14:textId="50209531" w:rsidR="0043011D" w:rsidRPr="000E3BD4" w:rsidRDefault="000E6920"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67608797"/>
              <w14:checkbox>
                <w14:checked w14:val="0"/>
                <w14:checkedState w14:val="2612" w14:font="MS Gothic"/>
                <w14:uncheckedState w14:val="2610" w14:font="MS Gothic"/>
              </w14:checkbox>
            </w:sdtPr>
            <w:sdtEndPr/>
            <w:sdtContent>
              <w:p w14:paraId="21013B22" w14:textId="21728D7C"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DB1974"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587720534"/>
              <w14:checkbox>
                <w14:checked w14:val="0"/>
                <w14:checkedState w14:val="2612" w14:font="MS Gothic"/>
                <w14:uncheckedState w14:val="2610" w14:font="MS Gothic"/>
              </w14:checkbox>
            </w:sdtPr>
            <w:sdtEndPr/>
            <w:sdtContent>
              <w:p w14:paraId="6DC9F77C" w14:textId="616C31A8"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F58AA7" w14:textId="1581F64B" w:rsidR="0043011D" w:rsidRPr="000E3BD4" w:rsidRDefault="000E6920"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864586245"/>
              <w14:checkbox>
                <w14:checked w14:val="0"/>
                <w14:checkedState w14:val="2612" w14:font="MS Gothic"/>
                <w14:uncheckedState w14:val="2610" w14:font="MS Gothic"/>
              </w14:checkbox>
            </w:sdtPr>
            <w:sdtEndPr/>
            <w:sdtContent>
              <w:p w14:paraId="3BE3ACDC" w14:textId="7CD4F3BE"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BC028F"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04373881"/>
              <w14:checkbox>
                <w14:checked w14:val="0"/>
                <w14:checkedState w14:val="2612" w14:font="MS Gothic"/>
                <w14:uncheckedState w14:val="2610" w14:font="MS Gothic"/>
              </w14:checkbox>
            </w:sdtPr>
            <w:sdtEndPr/>
            <w:sdtContent>
              <w:p w14:paraId="365C917B" w14:textId="4FBB0010"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F5D92FD"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10580560"/>
              <w14:checkbox>
                <w14:checked w14:val="0"/>
                <w14:checkedState w14:val="2612" w14:font="MS Gothic"/>
                <w14:uncheckedState w14:val="2610" w14:font="MS Gothic"/>
              </w14:checkbox>
            </w:sdtPr>
            <w:sdtEndPr/>
            <w:sdtContent>
              <w:p w14:paraId="4C8D4282" w14:textId="23DCDFE2"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41BD41E5"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8D170"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2B09FF9C" w14:textId="77777777" w:rsidR="007B0BD8" w:rsidRPr="00C717B9" w:rsidRDefault="007B0BD8" w:rsidP="00330AFC">
            <w:pPr>
              <w:jc w:val="both"/>
              <w:rPr>
                <w:rFonts w:eastAsia="Calibri"/>
                <w:color w:val="0000FF"/>
                <w:sz w:val="20"/>
                <w:szCs w:val="20"/>
                <w:lang w:val="es-UY"/>
              </w:rPr>
            </w:pPr>
          </w:p>
          <w:p w14:paraId="399FC7B5" w14:textId="77777777" w:rsidR="007B0BD8" w:rsidRPr="00C717B9" w:rsidRDefault="007B0BD8" w:rsidP="00330AFC">
            <w:pPr>
              <w:jc w:val="both"/>
              <w:rPr>
                <w:rFonts w:eastAsia="Calibri"/>
                <w:color w:val="0000FF"/>
                <w:sz w:val="20"/>
                <w:szCs w:val="20"/>
                <w:lang w:val="es-UY"/>
              </w:rPr>
            </w:pPr>
          </w:p>
        </w:tc>
      </w:tr>
    </w:tbl>
    <w:p w14:paraId="7A79CA87" w14:textId="796CD5CE" w:rsidR="005705BA" w:rsidRPr="00C717B9" w:rsidRDefault="009E2298" w:rsidP="00330AFC">
      <w:pPr>
        <w:pStyle w:val="Heading4"/>
      </w:pPr>
      <w:bookmarkStart w:id="31" w:name="_heading=h.tk9gnhk5o3if"/>
      <w:bookmarkEnd w:id="31"/>
      <w:r w:rsidRPr="00C717B9">
        <w:lastRenderedPageBreak/>
        <w:t>Criterio de evaluación</w:t>
      </w:r>
      <w:r w:rsidR="00921C48" w:rsidRPr="00C717B9">
        <w:t xml:space="preserve"> 3: </w:t>
      </w:r>
      <w:r w:rsidR="005705BA" w:rsidRPr="00C717B9">
        <w:t>Lenguaje claro y sencillo</w:t>
      </w:r>
    </w:p>
    <w:p w14:paraId="1495D18D" w14:textId="7E9AF34A" w:rsidR="00921C48" w:rsidRPr="00616507" w:rsidRDefault="005705BA" w:rsidP="00616507">
      <w:pPr>
        <w:spacing w:line="240" w:lineRule="auto"/>
        <w:jc w:val="both"/>
        <w:rPr>
          <w:color w:val="000000"/>
          <w:sz w:val="20"/>
          <w:lang w:val="es-UY"/>
        </w:rPr>
      </w:pPr>
      <w:r w:rsidRPr="00616507">
        <w:rPr>
          <w:color w:val="000000"/>
          <w:sz w:val="20"/>
          <w:lang w:val="es-UY"/>
        </w:rPr>
        <w:t>La legislación es redactada en un lenguaje claro y sencillo. Se evitan la ambigüedad, la vaguedad, las contradicciones y la generalidad excesiva dentro del texto y con respecto a otras leyes. Siempre que sea posible, se utiliza un lenguaje neutro en cuanto al género.</w:t>
      </w:r>
    </w:p>
    <w:p w14:paraId="2F030B45"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1ED9CDB0"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23E54C"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979877922"/>
              <w14:checkbox>
                <w14:checked w14:val="0"/>
                <w14:checkedState w14:val="2612" w14:font="MS Gothic"/>
                <w14:uncheckedState w14:val="2610" w14:font="MS Gothic"/>
              </w14:checkbox>
            </w:sdtPr>
            <w:sdtEndPr/>
            <w:sdtContent>
              <w:p w14:paraId="40E2AD17" w14:textId="762065AE"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74C709" w14:textId="619B6FEF" w:rsidR="0043011D" w:rsidRPr="000E3BD4" w:rsidRDefault="000E6920"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869681010"/>
              <w14:checkbox>
                <w14:checked w14:val="0"/>
                <w14:checkedState w14:val="2612" w14:font="MS Gothic"/>
                <w14:uncheckedState w14:val="2610" w14:font="MS Gothic"/>
              </w14:checkbox>
            </w:sdtPr>
            <w:sdtEndPr/>
            <w:sdtContent>
              <w:p w14:paraId="3C6D64A5" w14:textId="660473FE"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38659F"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70043146"/>
              <w14:checkbox>
                <w14:checked w14:val="0"/>
                <w14:checkedState w14:val="2612" w14:font="MS Gothic"/>
                <w14:uncheckedState w14:val="2610" w14:font="MS Gothic"/>
              </w14:checkbox>
            </w:sdtPr>
            <w:sdtEndPr/>
            <w:sdtContent>
              <w:p w14:paraId="59E251C7" w14:textId="5A9F46C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3BFC8F" w14:textId="6F5157C6" w:rsidR="0043011D" w:rsidRPr="000E3BD4" w:rsidRDefault="000E6920"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0913117"/>
              <w14:checkbox>
                <w14:checked w14:val="0"/>
                <w14:checkedState w14:val="2612" w14:font="MS Gothic"/>
                <w14:uncheckedState w14:val="2610" w14:font="MS Gothic"/>
              </w14:checkbox>
            </w:sdtPr>
            <w:sdtEndPr/>
            <w:sdtContent>
              <w:p w14:paraId="6A2B15E5" w14:textId="3554C421"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048554"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378611094"/>
              <w14:checkbox>
                <w14:checked w14:val="0"/>
                <w14:checkedState w14:val="2612" w14:font="MS Gothic"/>
                <w14:uncheckedState w14:val="2610" w14:font="MS Gothic"/>
              </w14:checkbox>
            </w:sdtPr>
            <w:sdtEndPr/>
            <w:sdtContent>
              <w:p w14:paraId="55A9E9BE" w14:textId="7C7BB42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3BBFB8"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17593786"/>
              <w14:checkbox>
                <w14:checked w14:val="0"/>
                <w14:checkedState w14:val="2612" w14:font="MS Gothic"/>
                <w14:uncheckedState w14:val="2610" w14:font="MS Gothic"/>
              </w14:checkbox>
            </w:sdtPr>
            <w:sdtEndPr/>
            <w:sdtContent>
              <w:p w14:paraId="28534DBB" w14:textId="5136B66E"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2D296FBD"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47211"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3CEEB684" w14:textId="77777777" w:rsidR="007B0BD8" w:rsidRPr="00C717B9" w:rsidRDefault="007B0BD8" w:rsidP="00330AFC">
            <w:pPr>
              <w:jc w:val="both"/>
              <w:rPr>
                <w:rFonts w:eastAsia="Calibri"/>
                <w:color w:val="0000FF"/>
                <w:sz w:val="20"/>
                <w:szCs w:val="20"/>
                <w:lang w:val="es-UY"/>
              </w:rPr>
            </w:pPr>
          </w:p>
          <w:p w14:paraId="2CDCC976" w14:textId="77777777" w:rsidR="007B0BD8" w:rsidRPr="00C717B9" w:rsidRDefault="007B0BD8" w:rsidP="00330AFC">
            <w:pPr>
              <w:jc w:val="both"/>
              <w:rPr>
                <w:rFonts w:eastAsia="Calibri"/>
                <w:color w:val="0000FF"/>
                <w:sz w:val="20"/>
                <w:szCs w:val="20"/>
                <w:lang w:val="es-UY"/>
              </w:rPr>
            </w:pPr>
          </w:p>
        </w:tc>
      </w:tr>
    </w:tbl>
    <w:p w14:paraId="0AFB204E" w14:textId="6DD5E613" w:rsidR="007B10AA" w:rsidRPr="00C717B9" w:rsidRDefault="009E2298" w:rsidP="00330AFC">
      <w:pPr>
        <w:pStyle w:val="Heading4"/>
      </w:pPr>
      <w:bookmarkStart w:id="32" w:name="_heading=h.krc5y2j42gy9"/>
      <w:bookmarkEnd w:id="32"/>
      <w:r w:rsidRPr="00C717B9">
        <w:t>Criterio de evaluación</w:t>
      </w:r>
      <w:r w:rsidR="00921C48" w:rsidRPr="00C717B9">
        <w:t xml:space="preserve"> </w:t>
      </w:r>
      <w:r w:rsidR="00C150AA" w:rsidRPr="00C717B9">
        <w:t>4</w:t>
      </w:r>
      <w:r w:rsidR="00921C48" w:rsidRPr="00C717B9">
        <w:t>: </w:t>
      </w:r>
      <w:r w:rsidR="007B10AA" w:rsidRPr="00C717B9">
        <w:t>Enmienda de la legislación existente</w:t>
      </w:r>
    </w:p>
    <w:p w14:paraId="5E25C4F6" w14:textId="74AB695C" w:rsidR="007B10AA" w:rsidRPr="00C717B9" w:rsidRDefault="007B10AA" w:rsidP="00330AFC">
      <w:pPr>
        <w:spacing w:line="240" w:lineRule="auto"/>
        <w:jc w:val="both"/>
        <w:rPr>
          <w:color w:val="000000"/>
          <w:sz w:val="20"/>
          <w:lang w:val="es-UY"/>
        </w:rPr>
      </w:pPr>
      <w:r w:rsidRPr="00C717B9">
        <w:rPr>
          <w:color w:val="000000"/>
          <w:sz w:val="20"/>
          <w:lang w:val="es-UY"/>
        </w:rPr>
        <w:t>Las propuestas de ley que modifican la legislación existente siguen la estructura y la terminología de la legislación existente. Las enmiendas se hacen en un orden lógico en forma de texto insertado en la legislación modificada.</w:t>
      </w:r>
    </w:p>
    <w:p w14:paraId="4FA41707"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7CA3B9B7" w14:textId="77777777" w:rsidTr="009E229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53B3D48"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340239755"/>
              <w14:checkbox>
                <w14:checked w14:val="0"/>
                <w14:checkedState w14:val="2612" w14:font="MS Gothic"/>
                <w14:uncheckedState w14:val="2610" w14:font="MS Gothic"/>
              </w14:checkbox>
            </w:sdtPr>
            <w:sdtEndPr/>
            <w:sdtContent>
              <w:p w14:paraId="572286FE" w14:textId="0CAACFFF"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894FB8" w14:textId="29F0EF2B" w:rsidR="0043011D" w:rsidRPr="000E3BD4" w:rsidRDefault="000E6920"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577208246"/>
              <w14:checkbox>
                <w14:checked w14:val="0"/>
                <w14:checkedState w14:val="2612" w14:font="MS Gothic"/>
                <w14:uncheckedState w14:val="2610" w14:font="MS Gothic"/>
              </w14:checkbox>
            </w:sdtPr>
            <w:sdtEndPr/>
            <w:sdtContent>
              <w:p w14:paraId="70157702" w14:textId="73C3FCB0"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537569"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498955897"/>
              <w14:checkbox>
                <w14:checked w14:val="0"/>
                <w14:checkedState w14:val="2612" w14:font="MS Gothic"/>
                <w14:uncheckedState w14:val="2610" w14:font="MS Gothic"/>
              </w14:checkbox>
            </w:sdtPr>
            <w:sdtEndPr/>
            <w:sdtContent>
              <w:p w14:paraId="0BA37FF8" w14:textId="1ECC233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E410E8" w14:textId="6D8E0A49" w:rsidR="0043011D" w:rsidRPr="000E3BD4" w:rsidRDefault="000E6920"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83822214"/>
              <w14:checkbox>
                <w14:checked w14:val="0"/>
                <w14:checkedState w14:val="2612" w14:font="MS Gothic"/>
                <w14:uncheckedState w14:val="2610" w14:font="MS Gothic"/>
              </w14:checkbox>
            </w:sdtPr>
            <w:sdtEndPr/>
            <w:sdtContent>
              <w:p w14:paraId="7D12DF7C" w14:textId="3D699F93"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95C5EB"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799908527"/>
              <w14:checkbox>
                <w14:checked w14:val="0"/>
                <w14:checkedState w14:val="2612" w14:font="MS Gothic"/>
                <w14:uncheckedState w14:val="2610" w14:font="MS Gothic"/>
              </w14:checkbox>
            </w:sdtPr>
            <w:sdtEndPr/>
            <w:sdtContent>
              <w:p w14:paraId="285F99B1" w14:textId="0DD6C9ED"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B2FE133"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549853741"/>
              <w14:checkbox>
                <w14:checked w14:val="0"/>
                <w14:checkedState w14:val="2612" w14:font="MS Gothic"/>
                <w14:uncheckedState w14:val="2610" w14:font="MS Gothic"/>
              </w14:checkbox>
            </w:sdtPr>
            <w:sdtEndPr/>
            <w:sdtContent>
              <w:p w14:paraId="3ACA441C" w14:textId="46DF0C0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3DEB6EEF"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138FF" w14:textId="77777777" w:rsidR="00FC5300" w:rsidRPr="00C717B9" w:rsidRDefault="00FC5300" w:rsidP="00330AFC">
            <w:pPr>
              <w:jc w:val="both"/>
              <w:rPr>
                <w:color w:val="005F9A"/>
                <w:sz w:val="20"/>
                <w:szCs w:val="20"/>
                <w:lang w:val="es-UY"/>
              </w:rPr>
            </w:pPr>
            <w:r w:rsidRPr="00C717B9">
              <w:rPr>
                <w:color w:val="005F9A"/>
                <w:sz w:val="20"/>
                <w:lang w:val="es-UY"/>
              </w:rPr>
              <w:t>Evidencia para este criterio de evaluación:</w:t>
            </w:r>
          </w:p>
          <w:p w14:paraId="394AC790" w14:textId="77777777" w:rsidR="007B0BD8" w:rsidRPr="00C717B9" w:rsidRDefault="007B0BD8" w:rsidP="00330AFC">
            <w:pPr>
              <w:jc w:val="both"/>
              <w:rPr>
                <w:rFonts w:eastAsia="Calibri"/>
                <w:color w:val="0000FF"/>
                <w:sz w:val="20"/>
                <w:szCs w:val="20"/>
                <w:lang w:val="es-UY"/>
              </w:rPr>
            </w:pPr>
          </w:p>
          <w:p w14:paraId="04D6C25F" w14:textId="77777777" w:rsidR="007B0BD8" w:rsidRPr="00C717B9" w:rsidRDefault="007B0BD8" w:rsidP="00330AFC">
            <w:pPr>
              <w:jc w:val="both"/>
              <w:rPr>
                <w:rFonts w:eastAsia="Calibri"/>
                <w:color w:val="0000FF"/>
                <w:sz w:val="20"/>
                <w:szCs w:val="20"/>
                <w:lang w:val="es-UY"/>
              </w:rPr>
            </w:pPr>
          </w:p>
        </w:tc>
      </w:tr>
    </w:tbl>
    <w:p w14:paraId="02C7E270" w14:textId="524EA5B9" w:rsidR="009E50E5" w:rsidRPr="00C717B9" w:rsidRDefault="009E2298" w:rsidP="00330AFC">
      <w:pPr>
        <w:pStyle w:val="Heading4"/>
      </w:pPr>
      <w:bookmarkStart w:id="33" w:name="_heading=h.5k7tregf1c8r"/>
      <w:bookmarkEnd w:id="33"/>
      <w:r w:rsidRPr="00C717B9">
        <w:t>Criterio de evaluación</w:t>
      </w:r>
      <w:r w:rsidR="00921C48" w:rsidRPr="00C717B9">
        <w:t xml:space="preserve"> </w:t>
      </w:r>
      <w:r w:rsidR="00C150AA" w:rsidRPr="00C717B9">
        <w:t>5</w:t>
      </w:r>
      <w:r w:rsidR="00921C48" w:rsidRPr="00C717B9">
        <w:t>: </w:t>
      </w:r>
      <w:r w:rsidR="009E50E5" w:rsidRPr="00C717B9">
        <w:t>Recursos de redacción</w:t>
      </w:r>
    </w:p>
    <w:p w14:paraId="2E387BA8" w14:textId="6287669D" w:rsidR="009E50E5" w:rsidRPr="00C717B9" w:rsidRDefault="009E50E5" w:rsidP="00330AFC">
      <w:pPr>
        <w:spacing w:line="240" w:lineRule="auto"/>
        <w:jc w:val="both"/>
        <w:rPr>
          <w:sz w:val="20"/>
          <w:lang w:val="es-UY"/>
        </w:rPr>
      </w:pPr>
      <w:r w:rsidRPr="00C717B9">
        <w:rPr>
          <w:sz w:val="20"/>
          <w:lang w:val="es-UY"/>
        </w:rPr>
        <w:t>Los recursos de redacción legislativa especializados están disponibles para todos los parlamentarios y sectores políticos, incluidos los parlamentarios independientes, de partidos minoritarios y de oposición.</w:t>
      </w:r>
    </w:p>
    <w:p w14:paraId="07C7A2EE"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2E9C801A"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D6D794"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052463713"/>
              <w14:checkbox>
                <w14:checked w14:val="0"/>
                <w14:checkedState w14:val="2612" w14:font="MS Gothic"/>
                <w14:uncheckedState w14:val="2610" w14:font="MS Gothic"/>
              </w14:checkbox>
            </w:sdtPr>
            <w:sdtEndPr/>
            <w:sdtContent>
              <w:p w14:paraId="0376200E" w14:textId="33190828"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AA242B" w14:textId="58FAEE06" w:rsidR="0043011D" w:rsidRPr="000E3BD4" w:rsidRDefault="000E6920"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460924"/>
              <w14:checkbox>
                <w14:checked w14:val="0"/>
                <w14:checkedState w14:val="2612" w14:font="MS Gothic"/>
                <w14:uncheckedState w14:val="2610" w14:font="MS Gothic"/>
              </w14:checkbox>
            </w:sdtPr>
            <w:sdtEndPr/>
            <w:sdtContent>
              <w:p w14:paraId="717F8715" w14:textId="363A690D"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629087"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89015259"/>
              <w14:checkbox>
                <w14:checked w14:val="0"/>
                <w14:checkedState w14:val="2612" w14:font="MS Gothic"/>
                <w14:uncheckedState w14:val="2610" w14:font="MS Gothic"/>
              </w14:checkbox>
            </w:sdtPr>
            <w:sdtEndPr/>
            <w:sdtContent>
              <w:p w14:paraId="504904AA" w14:textId="5C4F62EF"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1CDB29" w14:textId="2BFC1BD5" w:rsidR="0043011D" w:rsidRPr="000E3BD4" w:rsidRDefault="000E6920"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75653148"/>
              <w14:checkbox>
                <w14:checked w14:val="0"/>
                <w14:checkedState w14:val="2612" w14:font="MS Gothic"/>
                <w14:uncheckedState w14:val="2610" w14:font="MS Gothic"/>
              </w14:checkbox>
            </w:sdtPr>
            <w:sdtEndPr/>
            <w:sdtContent>
              <w:p w14:paraId="140EFCC0" w14:textId="13109ED2"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71F08E"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21673284"/>
              <w14:checkbox>
                <w14:checked w14:val="0"/>
                <w14:checkedState w14:val="2612" w14:font="MS Gothic"/>
                <w14:uncheckedState w14:val="2610" w14:font="MS Gothic"/>
              </w14:checkbox>
            </w:sdtPr>
            <w:sdtEndPr/>
            <w:sdtContent>
              <w:p w14:paraId="76EEDC97" w14:textId="36264E94"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6E73C9D"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451744547"/>
              <w14:checkbox>
                <w14:checked w14:val="0"/>
                <w14:checkedState w14:val="2612" w14:font="MS Gothic"/>
                <w14:uncheckedState w14:val="2610" w14:font="MS Gothic"/>
              </w14:checkbox>
            </w:sdtPr>
            <w:sdtEndPr/>
            <w:sdtContent>
              <w:p w14:paraId="1D7BBA08" w14:textId="100D131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3A78ABB6"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57746"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0D020690" w14:textId="77777777" w:rsidR="007B0BD8" w:rsidRPr="00C717B9" w:rsidRDefault="007B0BD8" w:rsidP="00330AFC">
            <w:pPr>
              <w:jc w:val="both"/>
              <w:rPr>
                <w:rFonts w:eastAsia="Calibri"/>
                <w:color w:val="0000FF"/>
                <w:sz w:val="20"/>
                <w:szCs w:val="20"/>
                <w:lang w:val="es-UY"/>
              </w:rPr>
            </w:pPr>
          </w:p>
          <w:p w14:paraId="21C26A67" w14:textId="77777777" w:rsidR="007B0BD8" w:rsidRPr="00C717B9" w:rsidRDefault="007B0BD8" w:rsidP="00330AFC">
            <w:pPr>
              <w:jc w:val="both"/>
              <w:rPr>
                <w:rFonts w:eastAsia="Calibri"/>
                <w:color w:val="0000FF"/>
                <w:sz w:val="20"/>
                <w:szCs w:val="20"/>
                <w:lang w:val="es-UY"/>
              </w:rPr>
            </w:pPr>
          </w:p>
        </w:tc>
      </w:tr>
    </w:tbl>
    <w:p w14:paraId="0C3ADE87" w14:textId="63996CB2" w:rsidR="007B0BD8" w:rsidRPr="00616507" w:rsidRDefault="0092521B" w:rsidP="00616507">
      <w:pPr>
        <w:pStyle w:val="section-title"/>
      </w:pPr>
      <w:r w:rsidRPr="00C717B9">
        <w:t>Recomendaciones</w:t>
      </w:r>
      <w:r w:rsidR="00E6234C">
        <w:t xml:space="preserve"> </w:t>
      </w:r>
      <w:r w:rsidR="000E6920">
        <w:t xml:space="preserve">para el </w:t>
      </w:r>
      <w:r w:rsidRPr="00C717B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7B0BD8" w:rsidRPr="00330AFC" w14:paraId="0D24A87E"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9779F3C" w14:textId="290B1069" w:rsidR="007B0BD8"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52609CF3" w14:textId="77777777" w:rsidR="00921C48" w:rsidRPr="00C717B9" w:rsidRDefault="00921C48" w:rsidP="00330AFC">
      <w:pPr>
        <w:spacing w:line="240" w:lineRule="auto"/>
        <w:jc w:val="both"/>
        <w:rPr>
          <w:sz w:val="20"/>
          <w:szCs w:val="20"/>
          <w:lang w:val="es-UY"/>
        </w:rPr>
      </w:pPr>
    </w:p>
    <w:p w14:paraId="5F71F270" w14:textId="05618806" w:rsidR="00921C48" w:rsidRPr="00C717B9" w:rsidRDefault="00606766" w:rsidP="00616507">
      <w:pPr>
        <w:pStyle w:val="section-title"/>
      </w:pPr>
      <w:r w:rsidRPr="00C717B9">
        <w:lastRenderedPageBreak/>
        <w:t>Fuentes y lectura</w:t>
      </w:r>
      <w:r w:rsidR="000E6920">
        <w:t>s adicionales</w:t>
      </w:r>
    </w:p>
    <w:p w14:paraId="316E9C90" w14:textId="77777777" w:rsidR="007B0BD8" w:rsidRPr="00C717B9" w:rsidRDefault="007B0BD8" w:rsidP="00616507">
      <w:pPr>
        <w:pStyle w:val="section-title"/>
      </w:pPr>
    </w:p>
    <w:p w14:paraId="7B790D09" w14:textId="3D1A9C8D" w:rsidR="00921C48" w:rsidRPr="00C717B9" w:rsidRDefault="00991738" w:rsidP="00330AFC">
      <w:pPr>
        <w:numPr>
          <w:ilvl w:val="0"/>
          <w:numId w:val="35"/>
        </w:numPr>
        <w:spacing w:line="240" w:lineRule="auto"/>
        <w:ind w:left="562" w:hanging="562"/>
        <w:jc w:val="both"/>
        <w:rPr>
          <w:sz w:val="20"/>
          <w:szCs w:val="20"/>
          <w:lang w:val="es-UY"/>
        </w:rPr>
      </w:pPr>
      <w:r w:rsidRPr="00C717B9">
        <w:rPr>
          <w:sz w:val="20"/>
          <w:lang w:val="es-UY"/>
        </w:rPr>
        <w:t>Unión Europea</w:t>
      </w:r>
      <w:r w:rsidR="00921C48" w:rsidRPr="00C717B9">
        <w:rPr>
          <w:sz w:val="20"/>
          <w:lang w:val="es-UY"/>
        </w:rPr>
        <w:t xml:space="preserve"> (U</w:t>
      </w:r>
      <w:r w:rsidRPr="00C717B9">
        <w:rPr>
          <w:sz w:val="20"/>
          <w:lang w:val="es-UY"/>
        </w:rPr>
        <w:t>E</w:t>
      </w:r>
      <w:r w:rsidR="00921C48" w:rsidRPr="00C717B9">
        <w:rPr>
          <w:sz w:val="20"/>
          <w:lang w:val="es-UY"/>
        </w:rPr>
        <w:t xml:space="preserve">), </w:t>
      </w:r>
      <w:hyperlink r:id="rId11">
        <w:r w:rsidR="00EE22E3" w:rsidRPr="00C717B9">
          <w:rPr>
            <w:i/>
            <w:color w:val="0563C1"/>
            <w:sz w:val="20"/>
            <w:u w:val="single"/>
            <w:lang w:val="es-UY"/>
          </w:rPr>
          <w:t>Guía práctica común para del Parlamento Europeo, del Consejo y de la Comisión para la redacción de textos legislativos de la Unión Europea</w:t>
        </w:r>
      </w:hyperlink>
      <w:r w:rsidR="00921C48" w:rsidRPr="00C717B9">
        <w:rPr>
          <w:sz w:val="20"/>
          <w:lang w:val="es-UY"/>
        </w:rPr>
        <w:t xml:space="preserve"> (2015)</w:t>
      </w:r>
      <w:r w:rsidR="00003C88" w:rsidRPr="00C717B9">
        <w:rPr>
          <w:sz w:val="20"/>
          <w:lang w:val="es-UY"/>
        </w:rPr>
        <w:t>.</w:t>
      </w:r>
    </w:p>
    <w:p w14:paraId="6DF61278" w14:textId="77777777" w:rsidR="00921C48" w:rsidRPr="00C717B9" w:rsidRDefault="00921C48" w:rsidP="00330AFC">
      <w:pPr>
        <w:numPr>
          <w:ilvl w:val="0"/>
          <w:numId w:val="35"/>
        </w:numPr>
        <w:spacing w:line="240" w:lineRule="auto"/>
        <w:ind w:left="562" w:hanging="562"/>
        <w:jc w:val="both"/>
        <w:rPr>
          <w:sz w:val="20"/>
          <w:szCs w:val="20"/>
          <w:lang w:val="es-UY"/>
        </w:rPr>
      </w:pPr>
      <w:r w:rsidRPr="00C717B9">
        <w:rPr>
          <w:sz w:val="20"/>
          <w:lang w:val="es-UY"/>
        </w:rPr>
        <w:t xml:space="preserve">Piedad García-Escudero Márquez, </w:t>
      </w:r>
      <w:r w:rsidRPr="00C717B9">
        <w:rPr>
          <w:i/>
          <w:sz w:val="20"/>
          <w:lang w:val="es-UY"/>
        </w:rPr>
        <w:t>Manual de técnica legislativa</w:t>
      </w:r>
      <w:r w:rsidRPr="00C717B9">
        <w:rPr>
          <w:sz w:val="20"/>
          <w:lang w:val="es-UY"/>
        </w:rPr>
        <w:t xml:space="preserve"> (Cizur Menor: Thomson Reuters-Civitas, 2011).</w:t>
      </w:r>
    </w:p>
    <w:p w14:paraId="3EAA42AB" w14:textId="037C4366" w:rsidR="00C201F7" w:rsidRPr="00003CF8" w:rsidRDefault="00C201F7" w:rsidP="00330AFC">
      <w:pPr>
        <w:numPr>
          <w:ilvl w:val="0"/>
          <w:numId w:val="35"/>
        </w:numPr>
        <w:spacing w:line="240" w:lineRule="auto"/>
        <w:ind w:left="562" w:hanging="562"/>
        <w:jc w:val="both"/>
        <w:rPr>
          <w:sz w:val="20"/>
          <w:szCs w:val="20"/>
          <w:lang w:val="en-US"/>
        </w:rPr>
      </w:pPr>
      <w:r w:rsidRPr="00003CF8">
        <w:rPr>
          <w:sz w:val="20"/>
          <w:lang w:val="en-US"/>
        </w:rPr>
        <w:t xml:space="preserve">Maria Mousmouti, </w:t>
      </w:r>
      <w:r w:rsidRPr="00003CF8">
        <w:rPr>
          <w:i/>
          <w:sz w:val="20"/>
          <w:lang w:val="en-US"/>
        </w:rPr>
        <w:t>Designing Effective Legislation</w:t>
      </w:r>
      <w:r w:rsidRPr="00003CF8">
        <w:rPr>
          <w:sz w:val="20"/>
          <w:lang w:val="en-US"/>
        </w:rPr>
        <w:t xml:space="preserve"> (2019).</w:t>
      </w:r>
    </w:p>
    <w:p w14:paraId="142F7DB5" w14:textId="097C0298" w:rsidR="00921C48" w:rsidRPr="00003CF8" w:rsidRDefault="00921C48" w:rsidP="00330AFC">
      <w:pPr>
        <w:numPr>
          <w:ilvl w:val="0"/>
          <w:numId w:val="35"/>
        </w:numPr>
        <w:spacing w:line="240" w:lineRule="auto"/>
        <w:ind w:left="562" w:hanging="562"/>
        <w:jc w:val="both"/>
        <w:rPr>
          <w:sz w:val="20"/>
          <w:szCs w:val="20"/>
          <w:lang w:val="en-US"/>
        </w:rPr>
      </w:pPr>
      <w:r w:rsidRPr="00003CF8">
        <w:rPr>
          <w:sz w:val="20"/>
          <w:lang w:val="en-US"/>
        </w:rPr>
        <w:t xml:space="preserve">New Zealand Parliamentary Counsel Office (PCO), </w:t>
      </w:r>
      <w:r w:rsidR="00261249" w:rsidRPr="00003CF8">
        <w:rPr>
          <w:sz w:val="20"/>
          <w:lang w:val="en-US"/>
        </w:rPr>
        <w:t>“</w:t>
      </w:r>
      <w:hyperlink r:id="rId12">
        <w:r w:rsidRPr="00003CF8">
          <w:rPr>
            <w:color w:val="0563C1"/>
            <w:sz w:val="20"/>
            <w:u w:val="single"/>
            <w:lang w:val="en-US"/>
          </w:rPr>
          <w:t>Principles of clear drafting</w:t>
        </w:r>
      </w:hyperlink>
      <w:r w:rsidR="00261249" w:rsidRPr="00003CF8">
        <w:rPr>
          <w:sz w:val="20"/>
          <w:lang w:val="en-US"/>
        </w:rPr>
        <w:t>”</w:t>
      </w:r>
      <w:r w:rsidR="00003C88" w:rsidRPr="00003CF8">
        <w:rPr>
          <w:sz w:val="20"/>
          <w:lang w:val="en-US"/>
        </w:rPr>
        <w:t>.</w:t>
      </w:r>
    </w:p>
    <w:p w14:paraId="7CF642D2" w14:textId="7E8DF9B6" w:rsidR="00921C48" w:rsidRPr="00003CF8" w:rsidRDefault="00921C48" w:rsidP="00330AFC">
      <w:pPr>
        <w:numPr>
          <w:ilvl w:val="0"/>
          <w:numId w:val="35"/>
        </w:numPr>
        <w:spacing w:line="240" w:lineRule="auto"/>
        <w:ind w:left="562" w:hanging="562"/>
        <w:jc w:val="both"/>
        <w:rPr>
          <w:sz w:val="20"/>
          <w:szCs w:val="20"/>
          <w:lang w:val="en-US"/>
        </w:rPr>
      </w:pPr>
      <w:r w:rsidRPr="00003CF8">
        <w:rPr>
          <w:sz w:val="20"/>
          <w:lang w:val="en-US"/>
        </w:rPr>
        <w:t xml:space="preserve">United Kingdom Office of the Parliamentary Counsel (OPC), </w:t>
      </w:r>
      <w:r w:rsidR="00003C88" w:rsidRPr="00003CF8">
        <w:rPr>
          <w:sz w:val="20"/>
          <w:lang w:val="en-US"/>
        </w:rPr>
        <w:t>“</w:t>
      </w:r>
      <w:hyperlink r:id="rId13">
        <w:r w:rsidRPr="00003CF8">
          <w:rPr>
            <w:iCs/>
            <w:color w:val="0563C1"/>
            <w:sz w:val="20"/>
            <w:u w:val="single"/>
            <w:lang w:val="en-US"/>
          </w:rPr>
          <w:t>Drafting Guidance</w:t>
        </w:r>
      </w:hyperlink>
      <w:r w:rsidR="00003C88" w:rsidRPr="00003CF8">
        <w:rPr>
          <w:iCs/>
          <w:sz w:val="20"/>
          <w:lang w:val="en-US"/>
        </w:rPr>
        <w:t>”</w:t>
      </w:r>
      <w:r w:rsidRPr="00003CF8">
        <w:rPr>
          <w:sz w:val="20"/>
          <w:lang w:val="en-US"/>
        </w:rPr>
        <w:t xml:space="preserve"> (2020).</w:t>
      </w:r>
    </w:p>
    <w:p w14:paraId="3CDACCBA" w14:textId="5B43BFC8" w:rsidR="00921C48" w:rsidRPr="00003CF8" w:rsidRDefault="00921C48" w:rsidP="00330AFC">
      <w:pPr>
        <w:numPr>
          <w:ilvl w:val="0"/>
          <w:numId w:val="35"/>
        </w:numPr>
        <w:spacing w:line="240" w:lineRule="auto"/>
        <w:ind w:left="562" w:hanging="562"/>
        <w:jc w:val="both"/>
        <w:rPr>
          <w:sz w:val="20"/>
          <w:szCs w:val="20"/>
          <w:lang w:val="en-US"/>
        </w:rPr>
      </w:pPr>
      <w:r w:rsidRPr="00003CF8">
        <w:rPr>
          <w:sz w:val="20"/>
          <w:lang w:val="en-US"/>
        </w:rPr>
        <w:t xml:space="preserve">Helen Xanthaki, </w:t>
      </w:r>
      <w:r w:rsidRPr="00003CF8">
        <w:rPr>
          <w:i/>
          <w:sz w:val="20"/>
          <w:lang w:val="en-US"/>
        </w:rPr>
        <w:t>Thornton's Legislative Drafting</w:t>
      </w:r>
      <w:r w:rsidRPr="00003CF8">
        <w:rPr>
          <w:sz w:val="20"/>
          <w:lang w:val="en-US"/>
        </w:rPr>
        <w:t xml:space="preserve"> (2022).</w:t>
      </w:r>
    </w:p>
    <w:p w14:paraId="3666ABCD" w14:textId="40F498E7" w:rsidR="00921C48" w:rsidRPr="00003CF8" w:rsidRDefault="00921C48" w:rsidP="00330AFC">
      <w:pPr>
        <w:keepNext/>
        <w:keepLines/>
        <w:spacing w:line="240" w:lineRule="auto"/>
        <w:jc w:val="both"/>
        <w:rPr>
          <w:sz w:val="20"/>
          <w:szCs w:val="20"/>
          <w:lang w:val="en-US"/>
        </w:rPr>
      </w:pPr>
      <w:r w:rsidRPr="00003CF8">
        <w:rPr>
          <w:lang w:val="en-US"/>
        </w:rPr>
        <w:br w:type="page"/>
      </w:r>
    </w:p>
    <w:p w14:paraId="1BD99657" w14:textId="4FF1D92E" w:rsidR="00921C48" w:rsidRPr="00330AFC" w:rsidRDefault="00921C48" w:rsidP="00330AFC">
      <w:pPr>
        <w:pStyle w:val="Dimension"/>
        <w:rPr>
          <w:b/>
          <w:lang w:val="es-UY"/>
        </w:rPr>
      </w:pPr>
      <w:bookmarkStart w:id="34" w:name="_heading=h.errk4qc63tl4"/>
      <w:bookmarkEnd w:id="34"/>
      <w:r w:rsidRPr="00330AFC">
        <w:rPr>
          <w:b/>
          <w:lang w:val="es-UY"/>
        </w:rPr>
        <w:lastRenderedPageBreak/>
        <w:t>Dimensi</w:t>
      </w:r>
      <w:r w:rsidR="00511C88" w:rsidRPr="00330AFC">
        <w:rPr>
          <w:b/>
          <w:lang w:val="es-UY"/>
        </w:rPr>
        <w:t>ó</w:t>
      </w:r>
      <w:r w:rsidRPr="00330AFC">
        <w:rPr>
          <w:b/>
          <w:lang w:val="es-UY"/>
        </w:rPr>
        <w:t>n 1.6.5:</w:t>
      </w:r>
      <w:r w:rsidR="00511C88" w:rsidRPr="00330AFC">
        <w:rPr>
          <w:b/>
          <w:lang w:val="es-UY"/>
        </w:rPr>
        <w:t xml:space="preserve"> Promulgación</w:t>
      </w:r>
      <w:r w:rsidRPr="00330AFC">
        <w:rPr>
          <w:b/>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AD2F86" w:rsidRPr="00BE767F" w14:paraId="08ADC5C1" w14:textId="77777777" w:rsidTr="007B0BD8">
        <w:tc>
          <w:tcPr>
            <w:tcW w:w="9350" w:type="dxa"/>
            <w:shd w:val="clear" w:color="auto" w:fill="EEEEEE"/>
          </w:tcPr>
          <w:p w14:paraId="6D9B60DB" w14:textId="77777777" w:rsidR="00641B54" w:rsidRPr="00C717B9" w:rsidRDefault="00641B54" w:rsidP="00330AFC">
            <w:pPr>
              <w:jc w:val="both"/>
              <w:rPr>
                <w:sz w:val="20"/>
                <w:szCs w:val="20"/>
                <w:lang w:val="es-UY"/>
              </w:rPr>
            </w:pPr>
            <w:r w:rsidRPr="00C717B9">
              <w:rPr>
                <w:sz w:val="20"/>
                <w:lang w:val="es-UY"/>
              </w:rPr>
              <w:t>Esta dimensión es parte de:</w:t>
            </w:r>
          </w:p>
          <w:p w14:paraId="7CDFA89E" w14:textId="617064BA"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7336642B" w14:textId="1FAFA82A" w:rsidR="00AD2F86" w:rsidRPr="00ED2631" w:rsidRDefault="00ED2631" w:rsidP="00330AFC">
            <w:pPr>
              <w:numPr>
                <w:ilvl w:val="0"/>
                <w:numId w:val="8"/>
              </w:numPr>
              <w:jc w:val="both"/>
              <w:rPr>
                <w:sz w:val="20"/>
                <w:szCs w:val="20"/>
                <w:lang w:val="es-UY"/>
              </w:rPr>
            </w:pPr>
            <w:r>
              <w:rPr>
                <w:sz w:val="20"/>
                <w:lang w:val="es-UY"/>
              </w:rPr>
              <w:t>M</w:t>
            </w:r>
            <w:r w:rsidR="00E6234C" w:rsidRPr="000E3BD4">
              <w:rPr>
                <w:sz w:val="20"/>
                <w:lang w:val="es-UY"/>
              </w:rPr>
              <w:t>eta 1: Parlamento</w:t>
            </w:r>
            <w:r w:rsidR="00E6234C">
              <w:rPr>
                <w:sz w:val="20"/>
                <w:lang w:val="es-UY"/>
              </w:rPr>
              <w:t>s</w:t>
            </w:r>
            <w:r w:rsidR="00E6234C" w:rsidRPr="000E3BD4">
              <w:rPr>
                <w:sz w:val="20"/>
                <w:lang w:val="es-UY"/>
              </w:rPr>
              <w:t xml:space="preserve"> efic</w:t>
            </w:r>
            <w:r w:rsidR="00E6234C">
              <w:rPr>
                <w:sz w:val="20"/>
                <w:lang w:val="es-UY"/>
              </w:rPr>
              <w:t>aces</w:t>
            </w:r>
          </w:p>
        </w:tc>
      </w:tr>
    </w:tbl>
    <w:p w14:paraId="5D9F31FB" w14:textId="010D5AC9" w:rsidR="001A1620" w:rsidRPr="00C717B9" w:rsidRDefault="000E6920" w:rsidP="00616507">
      <w:pPr>
        <w:pStyle w:val="section-title"/>
      </w:pPr>
      <w:r>
        <w:t>Sobre</w:t>
      </w:r>
      <w:r w:rsidR="001A1620" w:rsidRPr="00C717B9">
        <w:t xml:space="preserve"> esta dimensión</w:t>
      </w:r>
    </w:p>
    <w:p w14:paraId="0E48744E" w14:textId="4DF1C54B" w:rsidR="00921C48" w:rsidRPr="00C717B9" w:rsidRDefault="00801924" w:rsidP="00330AFC">
      <w:pPr>
        <w:spacing w:line="240" w:lineRule="auto"/>
        <w:jc w:val="both"/>
        <w:rPr>
          <w:color w:val="000000"/>
          <w:sz w:val="20"/>
          <w:szCs w:val="20"/>
          <w:lang w:val="es-UY"/>
        </w:rPr>
      </w:pPr>
      <w:r w:rsidRPr="00C717B9">
        <w:rPr>
          <w:color w:val="000000"/>
          <w:sz w:val="20"/>
          <w:szCs w:val="20"/>
          <w:lang w:val="es-UY"/>
        </w:rPr>
        <w:t>Esta dimensión se refiere a las disposiciones por las que un proyecto de ley que ha pasado por todas las etapas del proceso legislativo y ha sido aprobado por el parlamento finalmente se convierte en ley. En la mayoría de los países, los proyectos de ley adoptados por el parlamento requieren el consentimiento o la firma del Jefe de Estado para entrar en vigor, un proceso conocido como “promulgación”.</w:t>
      </w:r>
    </w:p>
    <w:p w14:paraId="3EF59E6E" w14:textId="77777777" w:rsidR="000A4134" w:rsidRPr="00C717B9" w:rsidRDefault="000A4134" w:rsidP="00330AFC">
      <w:pPr>
        <w:spacing w:line="240" w:lineRule="auto"/>
        <w:jc w:val="both"/>
        <w:rPr>
          <w:color w:val="000000"/>
          <w:sz w:val="20"/>
          <w:lang w:val="es-UY"/>
        </w:rPr>
      </w:pPr>
    </w:p>
    <w:p w14:paraId="4F2AA876" w14:textId="1557FFF5" w:rsidR="00801924" w:rsidRPr="00C717B9" w:rsidRDefault="003F40AA" w:rsidP="00330AFC">
      <w:pPr>
        <w:spacing w:line="240" w:lineRule="auto"/>
        <w:jc w:val="both"/>
        <w:rPr>
          <w:color w:val="000000"/>
          <w:sz w:val="20"/>
          <w:lang w:val="es-UY"/>
        </w:rPr>
      </w:pPr>
      <w:r w:rsidRPr="00C717B9">
        <w:rPr>
          <w:color w:val="000000"/>
          <w:sz w:val="20"/>
          <w:lang w:val="es-UY"/>
        </w:rPr>
        <w:t>En algunas jurisdicciones, la Constitución otorga al Jefe de Estado el poder de negarse a aprobar o vetar una ley aprobada por el parlamento. Cuando un Jefe de Estado puede vetar la legislación, el parlamento generalmente tiene el poder de anular este veto. Las diferentes jurisdicciones brindan diferentes motivos para aplicar los poderes de veto, así como diferentes niveles de complejidad para anularlos.</w:t>
      </w:r>
    </w:p>
    <w:p w14:paraId="328D8505" w14:textId="77777777" w:rsidR="00801924" w:rsidRPr="00C717B9" w:rsidRDefault="00801924" w:rsidP="00330AFC">
      <w:pPr>
        <w:spacing w:line="240" w:lineRule="auto"/>
        <w:jc w:val="both"/>
        <w:rPr>
          <w:color w:val="000000"/>
          <w:sz w:val="20"/>
          <w:lang w:val="es-UY"/>
        </w:rPr>
      </w:pPr>
    </w:p>
    <w:p w14:paraId="7A34D599" w14:textId="4A4CA759" w:rsidR="00801924" w:rsidRPr="00C717B9" w:rsidRDefault="003F40AA" w:rsidP="00330AFC">
      <w:pPr>
        <w:spacing w:line="240" w:lineRule="auto"/>
        <w:jc w:val="both"/>
        <w:rPr>
          <w:color w:val="000000"/>
          <w:sz w:val="20"/>
          <w:lang w:val="es-UY"/>
        </w:rPr>
      </w:pPr>
      <w:r w:rsidRPr="00C717B9">
        <w:rPr>
          <w:color w:val="000000"/>
          <w:sz w:val="20"/>
          <w:lang w:val="es-UY"/>
        </w:rPr>
        <w:t>También varía la naturaleza de la facultad de negarse a aprobar o vetar una ley. En algunos casos, el asentimiento del Jefe de Estado es una formalidad, mientras que en otros, el Jefe de Estado tiene la autoridad para impedir que se promulgue la legislación, e incluso para proponer enmiendas específicas a un proyecto de ley.</w:t>
      </w:r>
    </w:p>
    <w:p w14:paraId="2F9261FB" w14:textId="77777777" w:rsidR="000A4134" w:rsidRPr="00C717B9" w:rsidRDefault="000A4134" w:rsidP="00330AFC">
      <w:pPr>
        <w:spacing w:line="240" w:lineRule="auto"/>
        <w:jc w:val="both"/>
        <w:rPr>
          <w:color w:val="000000"/>
          <w:sz w:val="20"/>
          <w:lang w:val="es-UY"/>
        </w:rPr>
      </w:pPr>
    </w:p>
    <w:p w14:paraId="6C031F29" w14:textId="695C490B" w:rsidR="003F40AA" w:rsidRPr="00C717B9" w:rsidRDefault="000D22DB" w:rsidP="00330AFC">
      <w:pPr>
        <w:spacing w:line="240" w:lineRule="auto"/>
        <w:jc w:val="both"/>
        <w:rPr>
          <w:color w:val="000000"/>
          <w:sz w:val="20"/>
          <w:lang w:val="es-UY"/>
        </w:rPr>
      </w:pPr>
      <w:r w:rsidRPr="00C717B9">
        <w:rPr>
          <w:color w:val="000000"/>
          <w:sz w:val="20"/>
          <w:lang w:val="es-UY"/>
        </w:rPr>
        <w:t>Anular un veto normalmente requiere un voto de mayoría calificada en el parlamento. El procedimiento pertinente suele estar estipulado en la Constitución. En los sistemas en los que el Jefe de Estado tiene autoridad para proponer enmiendas específicas a la ley, por regla general, el parlamento puede aprobar la propuesta de ley por mayoría ordinaria si las enmiendas propuestas son adoptadas en su totalidad.</w:t>
      </w:r>
    </w:p>
    <w:p w14:paraId="4ECF5AD5" w14:textId="77777777" w:rsidR="003F40AA" w:rsidRPr="00C717B9" w:rsidRDefault="003F40AA" w:rsidP="00330AFC">
      <w:pPr>
        <w:spacing w:line="240" w:lineRule="auto"/>
        <w:jc w:val="both"/>
        <w:rPr>
          <w:color w:val="000000"/>
          <w:sz w:val="20"/>
          <w:lang w:val="es-UY"/>
        </w:rPr>
      </w:pPr>
    </w:p>
    <w:p w14:paraId="50C8792D" w14:textId="3988F71F" w:rsidR="00921C48" w:rsidRPr="00C717B9" w:rsidRDefault="000D22DB" w:rsidP="00330AFC">
      <w:pPr>
        <w:spacing w:line="240" w:lineRule="auto"/>
        <w:jc w:val="both"/>
        <w:rPr>
          <w:color w:val="000000"/>
          <w:sz w:val="20"/>
          <w:szCs w:val="20"/>
          <w:lang w:val="es-UY"/>
        </w:rPr>
      </w:pPr>
      <w:r w:rsidRPr="00C717B9">
        <w:rPr>
          <w:color w:val="000000"/>
          <w:sz w:val="20"/>
          <w:szCs w:val="20"/>
          <w:lang w:val="es-UY"/>
        </w:rPr>
        <w:t>Las Constituciones suelen prever un procedimiento y un plazo especiales para la promulgación de las leyes, que pueden incluir el número de días para presentar la propuesta de ley adoptada al Jefe de Estado, el número de días para firmar la propuesta de ley o imponer una veto y disposiciones para proponer enmiendas al parlamento. Los procedimientos detallados para anular un veto también deben estar estipulados en la Constitución y/o en otros aspectos del marco legal.</w:t>
      </w:r>
    </w:p>
    <w:p w14:paraId="7E9C33D2" w14:textId="08DD241A" w:rsidR="00921C48" w:rsidRPr="00C717B9" w:rsidRDefault="0060676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7B0BD8" w:rsidRPr="00616507" w14:paraId="11131676" w14:textId="77777777" w:rsidTr="007B0BD8">
        <w:tc>
          <w:tcPr>
            <w:tcW w:w="5000" w:type="pct"/>
            <w:shd w:val="clear" w:color="auto" w:fill="EEEEEE"/>
          </w:tcPr>
          <w:p w14:paraId="2A34DCF6" w14:textId="3A5F9E4A" w:rsidR="00914BF5" w:rsidRPr="00E623A1" w:rsidRDefault="005B36DE" w:rsidP="00330AFC">
            <w:pPr>
              <w:spacing w:line="240" w:lineRule="auto"/>
              <w:jc w:val="both"/>
              <w:rPr>
                <w:i/>
                <w:sz w:val="20"/>
                <w:lang w:val="es-UY"/>
              </w:rPr>
            </w:pPr>
            <w:r>
              <w:rPr>
                <w:i/>
                <w:sz w:val="20"/>
                <w:lang w:val="es-UY"/>
              </w:rPr>
              <w:t xml:space="preserve">Basado </w:t>
            </w:r>
            <w:r w:rsidR="00914BF5" w:rsidRPr="00E623A1">
              <w:rPr>
                <w:i/>
                <w:sz w:val="20"/>
                <w:lang w:val="es-UY"/>
              </w:rPr>
              <w:t>en un análisis comparativo</w:t>
            </w:r>
            <w:r>
              <w:rPr>
                <w:i/>
                <w:sz w:val="20"/>
                <w:lang w:val="es-UY"/>
              </w:rPr>
              <w:t xml:space="preserve"> mundial</w:t>
            </w:r>
            <w:r w:rsidR="00914BF5" w:rsidRPr="00E623A1">
              <w:rPr>
                <w:i/>
                <w:sz w:val="20"/>
                <w:lang w:val="es-UY"/>
              </w:rPr>
              <w:t>, el objetivo al que aspira</w:t>
            </w:r>
            <w:r>
              <w:rPr>
                <w:i/>
                <w:sz w:val="20"/>
                <w:lang w:val="es-UY"/>
              </w:rPr>
              <w:t>n</w:t>
            </w:r>
            <w:r w:rsidR="00914BF5" w:rsidRPr="00E623A1">
              <w:rPr>
                <w:i/>
                <w:sz w:val="20"/>
                <w:lang w:val="es-UY"/>
              </w:rPr>
              <w:t xml:space="preserve"> los parlamentos en el ámbito </w:t>
            </w:r>
            <w:r w:rsidR="00914BF5" w:rsidRPr="00C717B9">
              <w:rPr>
                <w:i/>
                <w:sz w:val="20"/>
                <w:lang w:val="es-UY"/>
              </w:rPr>
              <w:t>de la “</w:t>
            </w:r>
            <w:r w:rsidR="00914BF5">
              <w:rPr>
                <w:i/>
                <w:sz w:val="20"/>
                <w:lang w:val="es-UY"/>
              </w:rPr>
              <w:t>promulgación</w:t>
            </w:r>
            <w:r w:rsidR="00914BF5" w:rsidRPr="00C717B9">
              <w:rPr>
                <w:i/>
                <w:sz w:val="20"/>
                <w:lang w:val="es-UY"/>
              </w:rPr>
              <w:t xml:space="preserve">” </w:t>
            </w:r>
            <w:r>
              <w:rPr>
                <w:i/>
                <w:sz w:val="20"/>
                <w:lang w:val="es-UY"/>
              </w:rPr>
              <w:t xml:space="preserve">es el </w:t>
            </w:r>
            <w:r w:rsidR="00914BF5" w:rsidRPr="00E623A1">
              <w:rPr>
                <w:i/>
                <w:sz w:val="20"/>
                <w:lang w:val="es-UY"/>
              </w:rPr>
              <w:t>siguiente:</w:t>
            </w:r>
          </w:p>
          <w:p w14:paraId="5A2904B1" w14:textId="77777777" w:rsidR="00921C48" w:rsidRPr="00C717B9" w:rsidRDefault="00921C48" w:rsidP="00330AFC">
            <w:pPr>
              <w:spacing w:line="240" w:lineRule="auto"/>
              <w:jc w:val="both"/>
              <w:rPr>
                <w:sz w:val="20"/>
                <w:szCs w:val="20"/>
                <w:lang w:val="es-UY"/>
              </w:rPr>
            </w:pPr>
          </w:p>
          <w:p w14:paraId="59DD20F8" w14:textId="2D58A43E" w:rsidR="002A7037" w:rsidRPr="00C717B9" w:rsidRDefault="002A7037" w:rsidP="00330AFC">
            <w:pPr>
              <w:spacing w:line="240" w:lineRule="auto"/>
              <w:jc w:val="both"/>
              <w:rPr>
                <w:sz w:val="20"/>
                <w:lang w:val="es-UY"/>
              </w:rPr>
            </w:pPr>
            <w:r w:rsidRPr="00C717B9">
              <w:rPr>
                <w:sz w:val="20"/>
                <w:lang w:val="es-UY"/>
              </w:rPr>
              <w:t>La Constitución establece procedimientos claros para la promulgación de una ley después de que el proyecto de ley haya sido aprobado por el parlamento.</w:t>
            </w:r>
          </w:p>
          <w:p w14:paraId="1346BB9E" w14:textId="77777777" w:rsidR="002A7037" w:rsidRPr="00C717B9" w:rsidRDefault="002A7037" w:rsidP="00330AFC">
            <w:pPr>
              <w:spacing w:line="240" w:lineRule="auto"/>
              <w:jc w:val="both"/>
              <w:rPr>
                <w:sz w:val="20"/>
                <w:lang w:val="es-UY"/>
              </w:rPr>
            </w:pPr>
          </w:p>
          <w:p w14:paraId="1D0983D4" w14:textId="37E64936" w:rsidR="007B0BD8" w:rsidRPr="00C717B9" w:rsidRDefault="002A7037" w:rsidP="00330AFC">
            <w:pPr>
              <w:spacing w:line="240" w:lineRule="auto"/>
              <w:jc w:val="both"/>
              <w:rPr>
                <w:sz w:val="20"/>
                <w:lang w:val="es-UY"/>
              </w:rPr>
            </w:pPr>
            <w:r w:rsidRPr="00C717B9">
              <w:rPr>
                <w:sz w:val="20"/>
                <w:lang w:val="es-UY"/>
              </w:rPr>
              <w:t>Si el Jefe de Estado tiene la autoridad para rechazar o negar el asentimiento, el parlamento está constitucionalmente autorizado para anular el veto.</w:t>
            </w:r>
            <w:r w:rsidR="00921C48" w:rsidRPr="00C717B9">
              <w:rPr>
                <w:sz w:val="20"/>
                <w:lang w:val="es-UY"/>
              </w:rPr>
              <w:br/>
            </w:r>
          </w:p>
        </w:tc>
      </w:tr>
    </w:tbl>
    <w:p w14:paraId="64D234A2" w14:textId="42C08D5B" w:rsidR="00921C48" w:rsidRPr="00C717B9" w:rsidRDefault="00845037" w:rsidP="00616507">
      <w:pPr>
        <w:pStyle w:val="section-title"/>
      </w:pPr>
      <w:bookmarkStart w:id="35" w:name="_heading=h.4sau77dklaau"/>
      <w:bookmarkEnd w:id="35"/>
      <w:r w:rsidRPr="00C717B9">
        <w:t>Evaluación</w:t>
      </w:r>
    </w:p>
    <w:p w14:paraId="014843D8" w14:textId="77777777" w:rsidR="005B36DE" w:rsidRDefault="005B36DE"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C5F6978" w14:textId="77777777" w:rsidR="005B36DE" w:rsidRDefault="005B36DE" w:rsidP="00330AFC">
      <w:pPr>
        <w:spacing w:before="200" w:line="240" w:lineRule="auto"/>
        <w:jc w:val="both"/>
        <w:rPr>
          <w:sz w:val="20"/>
          <w:lang w:val="es-AR"/>
        </w:rPr>
      </w:pPr>
      <w:r>
        <w:rPr>
          <w:sz w:val="20"/>
          <w:lang w:val="es-AR"/>
        </w:rPr>
        <w:lastRenderedPageBreak/>
        <w:t>La evidencia para la evaluación de esta dimensión podría incluir lo siguiente:</w:t>
      </w:r>
    </w:p>
    <w:p w14:paraId="2304B6ED" w14:textId="77777777" w:rsidR="00034613" w:rsidRPr="00C717B9" w:rsidRDefault="00034613" w:rsidP="00330AFC">
      <w:pPr>
        <w:spacing w:line="240" w:lineRule="auto"/>
        <w:jc w:val="both"/>
        <w:rPr>
          <w:sz w:val="20"/>
          <w:szCs w:val="20"/>
          <w:lang w:val="es-UY"/>
        </w:rPr>
      </w:pPr>
    </w:p>
    <w:p w14:paraId="171DEAF7" w14:textId="74AFAEE8" w:rsidR="002A7037" w:rsidRPr="00C717B9" w:rsidRDefault="002A7037" w:rsidP="00330AFC">
      <w:pPr>
        <w:numPr>
          <w:ilvl w:val="0"/>
          <w:numId w:val="37"/>
        </w:numPr>
        <w:spacing w:line="240" w:lineRule="auto"/>
        <w:ind w:left="567" w:hanging="567"/>
        <w:jc w:val="both"/>
        <w:rPr>
          <w:color w:val="000000"/>
          <w:sz w:val="20"/>
          <w:szCs w:val="20"/>
          <w:lang w:val="es-UY"/>
        </w:rPr>
      </w:pPr>
      <w:r w:rsidRPr="00C717B9">
        <w:rPr>
          <w:color w:val="000000"/>
          <w:sz w:val="20"/>
          <w:szCs w:val="20"/>
          <w:lang w:val="es-UY"/>
        </w:rPr>
        <w:t>Disposiciones de la Constitución y/u otros aspectos del marco legal relacionados con la promulgación de las leyes, incluido la firma y la promulgación</w:t>
      </w:r>
    </w:p>
    <w:p w14:paraId="71CBD5AD" w14:textId="7704B667" w:rsidR="002A7037" w:rsidRPr="00C717B9" w:rsidRDefault="002A7037" w:rsidP="00330AFC">
      <w:pPr>
        <w:numPr>
          <w:ilvl w:val="0"/>
          <w:numId w:val="37"/>
        </w:numPr>
        <w:spacing w:line="240" w:lineRule="auto"/>
        <w:ind w:left="567" w:hanging="567"/>
        <w:jc w:val="both"/>
        <w:rPr>
          <w:color w:val="000000"/>
          <w:sz w:val="20"/>
          <w:szCs w:val="20"/>
          <w:lang w:val="es-UY"/>
        </w:rPr>
      </w:pPr>
      <w:r w:rsidRPr="00C717B9">
        <w:rPr>
          <w:color w:val="000000"/>
          <w:sz w:val="20"/>
          <w:szCs w:val="20"/>
          <w:lang w:val="es-UY"/>
        </w:rPr>
        <w:t xml:space="preserve">Disposiciones del reglamento del parlamento relativas a los procedimientos y plazos para la presentación de </w:t>
      </w:r>
      <w:r w:rsidR="003C06E8" w:rsidRPr="00C717B9">
        <w:rPr>
          <w:color w:val="000000"/>
          <w:sz w:val="20"/>
          <w:szCs w:val="20"/>
          <w:lang w:val="es-UY"/>
        </w:rPr>
        <w:t xml:space="preserve">proyectos </w:t>
      </w:r>
      <w:r w:rsidRPr="00C717B9">
        <w:rPr>
          <w:color w:val="000000"/>
          <w:sz w:val="20"/>
          <w:szCs w:val="20"/>
          <w:lang w:val="es-UY"/>
        </w:rPr>
        <w:t>de ley aprobad</w:t>
      </w:r>
      <w:r w:rsidR="003C06E8" w:rsidRPr="00C717B9">
        <w:rPr>
          <w:color w:val="000000"/>
          <w:sz w:val="20"/>
          <w:szCs w:val="20"/>
          <w:lang w:val="es-UY"/>
        </w:rPr>
        <w:t>o</w:t>
      </w:r>
      <w:r w:rsidRPr="00C717B9">
        <w:rPr>
          <w:color w:val="000000"/>
          <w:sz w:val="20"/>
          <w:szCs w:val="20"/>
          <w:lang w:val="es-UY"/>
        </w:rPr>
        <w:t>s al Jefe de Estado para su firma</w:t>
      </w:r>
    </w:p>
    <w:p w14:paraId="18936214" w14:textId="2B08D11B" w:rsidR="002A7037" w:rsidRPr="00C717B9" w:rsidRDefault="002A7037" w:rsidP="00330AFC">
      <w:pPr>
        <w:numPr>
          <w:ilvl w:val="0"/>
          <w:numId w:val="37"/>
        </w:numPr>
        <w:spacing w:line="240" w:lineRule="auto"/>
        <w:ind w:left="567" w:hanging="567"/>
        <w:jc w:val="both"/>
        <w:rPr>
          <w:color w:val="000000"/>
          <w:sz w:val="20"/>
          <w:szCs w:val="20"/>
          <w:lang w:val="es-UY"/>
        </w:rPr>
      </w:pPr>
      <w:r w:rsidRPr="00C717B9">
        <w:rPr>
          <w:color w:val="000000"/>
          <w:sz w:val="20"/>
          <w:szCs w:val="20"/>
          <w:lang w:val="es-UY"/>
        </w:rPr>
        <w:t>Otras reglas de procedimiento parlamentarias y de comisiones relativas a la anulación de un veto por parte del Jefe de Estado.</w:t>
      </w:r>
    </w:p>
    <w:p w14:paraId="77125401" w14:textId="77777777" w:rsidR="007B0BD8" w:rsidRPr="00C717B9" w:rsidRDefault="007B0BD8" w:rsidP="00330AFC">
      <w:pPr>
        <w:spacing w:line="240" w:lineRule="auto"/>
        <w:jc w:val="both"/>
        <w:rPr>
          <w:sz w:val="20"/>
          <w:szCs w:val="20"/>
          <w:lang w:val="es-UY"/>
        </w:rPr>
      </w:pPr>
    </w:p>
    <w:p w14:paraId="6E120499" w14:textId="57D4E06A" w:rsidR="000B28DF" w:rsidRPr="000E3BD4" w:rsidRDefault="005B36DE"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228DE835" w14:textId="17DB304C" w:rsidR="002A005D" w:rsidRPr="00C717B9" w:rsidRDefault="00845037" w:rsidP="00330AFC">
      <w:pPr>
        <w:pStyle w:val="Heading4"/>
      </w:pPr>
      <w:bookmarkStart w:id="36" w:name="_heading=h.ixiede4uufst"/>
      <w:bookmarkEnd w:id="36"/>
      <w:r w:rsidRPr="00C717B9">
        <w:t>Criterio de evaluación</w:t>
      </w:r>
      <w:r w:rsidR="00921C48" w:rsidRPr="00C717B9">
        <w:t xml:space="preserve"> 1: </w:t>
      </w:r>
      <w:r w:rsidR="002A005D" w:rsidRPr="00C717B9">
        <w:t>Procedimiento para la promulgación de las leyes</w:t>
      </w:r>
    </w:p>
    <w:p w14:paraId="4ED89180" w14:textId="3AD76080" w:rsidR="002A005D" w:rsidRPr="00C717B9" w:rsidRDefault="002A005D" w:rsidP="00330AFC">
      <w:pPr>
        <w:spacing w:line="240" w:lineRule="auto"/>
        <w:jc w:val="both"/>
        <w:rPr>
          <w:color w:val="000000"/>
          <w:sz w:val="20"/>
          <w:lang w:val="es-UY"/>
        </w:rPr>
      </w:pPr>
      <w:r w:rsidRPr="00C717B9">
        <w:rPr>
          <w:color w:val="000000"/>
          <w:sz w:val="20"/>
          <w:lang w:val="es-UY"/>
        </w:rPr>
        <w:t>La Constitución establece un procedimiento claro para la promulgación de las leyes que han sido aprobadas por el parlamento.</w:t>
      </w:r>
    </w:p>
    <w:p w14:paraId="42E26B5F"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1EEF963C"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763EB00"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514665336"/>
              <w14:checkbox>
                <w14:checked w14:val="0"/>
                <w14:checkedState w14:val="2612" w14:font="MS Gothic"/>
                <w14:uncheckedState w14:val="2610" w14:font="MS Gothic"/>
              </w14:checkbox>
            </w:sdtPr>
            <w:sdtEndPr/>
            <w:sdtContent>
              <w:p w14:paraId="7B1CCDD0" w14:textId="6F3B2BA6"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4B1C14" w14:textId="7AAB14D5" w:rsidR="0043011D" w:rsidRPr="000E3BD4" w:rsidRDefault="005B36DE"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92767945"/>
              <w14:checkbox>
                <w14:checked w14:val="0"/>
                <w14:checkedState w14:val="2612" w14:font="MS Gothic"/>
                <w14:uncheckedState w14:val="2610" w14:font="MS Gothic"/>
              </w14:checkbox>
            </w:sdtPr>
            <w:sdtEndPr/>
            <w:sdtContent>
              <w:p w14:paraId="66D32FCB" w14:textId="6F80EBD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5A18FE"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576901717"/>
              <w14:checkbox>
                <w14:checked w14:val="0"/>
                <w14:checkedState w14:val="2612" w14:font="MS Gothic"/>
                <w14:uncheckedState w14:val="2610" w14:font="MS Gothic"/>
              </w14:checkbox>
            </w:sdtPr>
            <w:sdtEndPr/>
            <w:sdtContent>
              <w:p w14:paraId="1E4E50A3" w14:textId="717DB8A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95BFCE" w14:textId="2FFFD25B" w:rsidR="0043011D" w:rsidRPr="000E3BD4" w:rsidRDefault="005B36DE"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324168630"/>
              <w14:checkbox>
                <w14:checked w14:val="0"/>
                <w14:checkedState w14:val="2612" w14:font="MS Gothic"/>
                <w14:uncheckedState w14:val="2610" w14:font="MS Gothic"/>
              </w14:checkbox>
            </w:sdtPr>
            <w:sdtEndPr/>
            <w:sdtContent>
              <w:p w14:paraId="4B5A7526" w14:textId="0EEC3B26"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3DBAC9"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888722263"/>
              <w14:checkbox>
                <w14:checked w14:val="0"/>
                <w14:checkedState w14:val="2612" w14:font="MS Gothic"/>
                <w14:uncheckedState w14:val="2610" w14:font="MS Gothic"/>
              </w14:checkbox>
            </w:sdtPr>
            <w:sdtEndPr/>
            <w:sdtContent>
              <w:p w14:paraId="6D9A96BE" w14:textId="6B33832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A064F3"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799763077"/>
              <w14:checkbox>
                <w14:checked w14:val="0"/>
                <w14:checkedState w14:val="2612" w14:font="MS Gothic"/>
                <w14:uncheckedState w14:val="2610" w14:font="MS Gothic"/>
              </w14:checkbox>
            </w:sdtPr>
            <w:sdtEndPr/>
            <w:sdtContent>
              <w:p w14:paraId="37ADBB1A" w14:textId="224D6CE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4712E9D9"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2633B"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42DC824A" w14:textId="77777777" w:rsidR="007B0BD8" w:rsidRPr="00C717B9" w:rsidRDefault="007B0BD8" w:rsidP="00330AFC">
            <w:pPr>
              <w:jc w:val="both"/>
              <w:rPr>
                <w:rFonts w:eastAsia="Calibri"/>
                <w:color w:val="0000FF"/>
                <w:sz w:val="20"/>
                <w:szCs w:val="20"/>
                <w:lang w:val="es-UY"/>
              </w:rPr>
            </w:pPr>
          </w:p>
          <w:p w14:paraId="207F19F1" w14:textId="77777777" w:rsidR="007B0BD8" w:rsidRPr="00C717B9" w:rsidRDefault="007B0BD8" w:rsidP="00330AFC">
            <w:pPr>
              <w:jc w:val="both"/>
              <w:rPr>
                <w:rFonts w:eastAsia="Calibri"/>
                <w:color w:val="0000FF"/>
                <w:sz w:val="20"/>
                <w:szCs w:val="20"/>
                <w:lang w:val="es-UY"/>
              </w:rPr>
            </w:pPr>
          </w:p>
        </w:tc>
      </w:tr>
    </w:tbl>
    <w:p w14:paraId="19FC2E30" w14:textId="2CFAAE39" w:rsidR="002A005D" w:rsidRPr="00C717B9" w:rsidRDefault="00845037" w:rsidP="00330AFC">
      <w:pPr>
        <w:pStyle w:val="Heading4"/>
      </w:pPr>
      <w:bookmarkStart w:id="37" w:name="_heading=h.dqq2avn9ki1a"/>
      <w:bookmarkEnd w:id="37"/>
      <w:r w:rsidRPr="00C717B9">
        <w:t>Criterio de evaluación</w:t>
      </w:r>
      <w:r w:rsidR="00921C48" w:rsidRPr="00C717B9">
        <w:t xml:space="preserve"> 2: </w:t>
      </w:r>
      <w:r w:rsidR="002A005D" w:rsidRPr="00C717B9">
        <w:t>Poderes de veto</w:t>
      </w:r>
    </w:p>
    <w:p w14:paraId="493E816D" w14:textId="7A868CC3" w:rsidR="002A005D" w:rsidRPr="00C717B9" w:rsidRDefault="002A005D" w:rsidP="00330AFC">
      <w:pPr>
        <w:spacing w:line="240" w:lineRule="auto"/>
        <w:jc w:val="both"/>
        <w:rPr>
          <w:sz w:val="20"/>
          <w:lang w:val="es-UY"/>
        </w:rPr>
      </w:pPr>
      <w:r w:rsidRPr="00C717B9">
        <w:rPr>
          <w:sz w:val="20"/>
          <w:lang w:val="es-UY"/>
        </w:rPr>
        <w:t>Cuando el Jefe de Estado tiene el poder de vetar la legislación o proponer enmiendas, los motivos por los cuales se puede ejercer ese poder de veto y el alcance de dicho poder de veto están establecidos claramente.</w:t>
      </w:r>
    </w:p>
    <w:p w14:paraId="113A2C15"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47F04C68"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5B43B6"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207683233"/>
              <w14:checkbox>
                <w14:checked w14:val="0"/>
                <w14:checkedState w14:val="2612" w14:font="MS Gothic"/>
                <w14:uncheckedState w14:val="2610" w14:font="MS Gothic"/>
              </w14:checkbox>
            </w:sdtPr>
            <w:sdtEndPr/>
            <w:sdtContent>
              <w:p w14:paraId="16E961B7" w14:textId="1B418A71"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5F3FAF" w14:textId="1D615FA3" w:rsidR="0043011D" w:rsidRPr="000E3BD4" w:rsidRDefault="005B36DE"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110252133"/>
              <w14:checkbox>
                <w14:checked w14:val="0"/>
                <w14:checkedState w14:val="2612" w14:font="MS Gothic"/>
                <w14:uncheckedState w14:val="2610" w14:font="MS Gothic"/>
              </w14:checkbox>
            </w:sdtPr>
            <w:sdtEndPr/>
            <w:sdtContent>
              <w:p w14:paraId="1A1B87EE" w14:textId="531AD4FF"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A55CCDD"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99175537"/>
              <w14:checkbox>
                <w14:checked w14:val="0"/>
                <w14:checkedState w14:val="2612" w14:font="MS Gothic"/>
                <w14:uncheckedState w14:val="2610" w14:font="MS Gothic"/>
              </w14:checkbox>
            </w:sdtPr>
            <w:sdtEndPr/>
            <w:sdtContent>
              <w:p w14:paraId="398FDA8B" w14:textId="58A1213C"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2B5CDD" w14:textId="4FCF70E9" w:rsidR="0043011D" w:rsidRPr="000E3BD4" w:rsidRDefault="005B36DE"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11750935"/>
              <w14:checkbox>
                <w14:checked w14:val="0"/>
                <w14:checkedState w14:val="2612" w14:font="MS Gothic"/>
                <w14:uncheckedState w14:val="2610" w14:font="MS Gothic"/>
              </w14:checkbox>
            </w:sdtPr>
            <w:sdtEndPr/>
            <w:sdtContent>
              <w:p w14:paraId="01505D74" w14:textId="409673B6"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EAD343"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732500704"/>
              <w14:checkbox>
                <w14:checked w14:val="0"/>
                <w14:checkedState w14:val="2612" w14:font="MS Gothic"/>
                <w14:uncheckedState w14:val="2610" w14:font="MS Gothic"/>
              </w14:checkbox>
            </w:sdtPr>
            <w:sdtEndPr/>
            <w:sdtContent>
              <w:p w14:paraId="2C651FE6" w14:textId="4BB75A6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AF48EA3"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600487445"/>
              <w14:checkbox>
                <w14:checked w14:val="0"/>
                <w14:checkedState w14:val="2612" w14:font="MS Gothic"/>
                <w14:uncheckedState w14:val="2610" w14:font="MS Gothic"/>
              </w14:checkbox>
            </w:sdtPr>
            <w:sdtEndPr/>
            <w:sdtContent>
              <w:p w14:paraId="258DB1F2" w14:textId="3310BBB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6ABA64D2"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7F301"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460255B1" w14:textId="77777777" w:rsidR="007B0BD8" w:rsidRPr="00C717B9" w:rsidRDefault="007B0BD8" w:rsidP="00330AFC">
            <w:pPr>
              <w:jc w:val="both"/>
              <w:rPr>
                <w:rFonts w:eastAsia="Calibri"/>
                <w:color w:val="0000FF"/>
                <w:sz w:val="20"/>
                <w:szCs w:val="20"/>
                <w:lang w:val="es-UY"/>
              </w:rPr>
            </w:pPr>
          </w:p>
          <w:p w14:paraId="629E373F" w14:textId="77777777" w:rsidR="007B0BD8" w:rsidRPr="00C717B9" w:rsidRDefault="007B0BD8" w:rsidP="00330AFC">
            <w:pPr>
              <w:jc w:val="both"/>
              <w:rPr>
                <w:rFonts w:eastAsia="Calibri"/>
                <w:color w:val="0000FF"/>
                <w:sz w:val="20"/>
                <w:szCs w:val="20"/>
                <w:lang w:val="es-UY"/>
              </w:rPr>
            </w:pPr>
          </w:p>
        </w:tc>
      </w:tr>
    </w:tbl>
    <w:p w14:paraId="3BD98FDF" w14:textId="469EC23C" w:rsidR="00852528" w:rsidRPr="00C717B9" w:rsidRDefault="00845037" w:rsidP="00330AFC">
      <w:pPr>
        <w:pStyle w:val="Heading4"/>
      </w:pPr>
      <w:bookmarkStart w:id="38" w:name="_heading=h.k9s0ozfisiqt"/>
      <w:bookmarkEnd w:id="38"/>
      <w:r w:rsidRPr="00C717B9">
        <w:t>Criterio de evaluación</w:t>
      </w:r>
      <w:r w:rsidR="00921C48" w:rsidRPr="00C717B9">
        <w:t xml:space="preserve"> 3: </w:t>
      </w:r>
      <w:r w:rsidR="00852528" w:rsidRPr="00C717B9">
        <w:t>Anulación de un veto</w:t>
      </w:r>
    </w:p>
    <w:p w14:paraId="538E46B2" w14:textId="37227176" w:rsidR="00852528" w:rsidRPr="00C717B9" w:rsidRDefault="00852528" w:rsidP="00330AFC">
      <w:pPr>
        <w:spacing w:line="240" w:lineRule="auto"/>
        <w:jc w:val="both"/>
        <w:rPr>
          <w:sz w:val="20"/>
          <w:lang w:val="es-UY"/>
        </w:rPr>
      </w:pPr>
      <w:r w:rsidRPr="00C717B9">
        <w:rPr>
          <w:sz w:val="20"/>
          <w:lang w:val="es-UY"/>
        </w:rPr>
        <w:t>Cuando el Jefe de Estado tiene el poder de vetar la legislación o proponer enmiendas, el parlamento tiene el poder de anular el veto con una mayoría más amplia que la habitual.</w:t>
      </w:r>
    </w:p>
    <w:p w14:paraId="7B4DEC61"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754975AC"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647536" w14:textId="77777777" w:rsidR="0043011D" w:rsidRPr="000E3BD4" w:rsidRDefault="0043011D" w:rsidP="00330AFC">
            <w:pPr>
              <w:jc w:val="both"/>
              <w:rPr>
                <w:rFonts w:eastAsia="Calibri"/>
                <w:sz w:val="20"/>
                <w:szCs w:val="20"/>
                <w:lang w:val="es-UY"/>
              </w:rPr>
            </w:pPr>
            <w:bookmarkStart w:id="39" w:name="_heading=h.doe8tevy5s50"/>
            <w:bookmarkEnd w:id="39"/>
            <w:r w:rsidRPr="000E3BD4">
              <w:rPr>
                <w:sz w:val="20"/>
                <w:lang w:val="es-UY"/>
              </w:rPr>
              <w:t>Inexistente</w:t>
            </w:r>
          </w:p>
          <w:sdt>
            <w:sdtPr>
              <w:rPr>
                <w:rFonts w:eastAsia="Arimo"/>
                <w:sz w:val="20"/>
                <w:szCs w:val="20"/>
                <w:lang w:val="es-UY"/>
              </w:rPr>
              <w:id w:val="-1203235160"/>
              <w14:checkbox>
                <w14:checked w14:val="0"/>
                <w14:checkedState w14:val="2612" w14:font="MS Gothic"/>
                <w14:uncheckedState w14:val="2610" w14:font="MS Gothic"/>
              </w14:checkbox>
            </w:sdtPr>
            <w:sdtEndPr/>
            <w:sdtContent>
              <w:p w14:paraId="73359085" w14:textId="35F182CB"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82BD7C7" w14:textId="75930303" w:rsidR="0043011D" w:rsidRPr="000E3BD4" w:rsidRDefault="005B36DE"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135060417"/>
              <w14:checkbox>
                <w14:checked w14:val="0"/>
                <w14:checkedState w14:val="2612" w14:font="MS Gothic"/>
                <w14:uncheckedState w14:val="2610" w14:font="MS Gothic"/>
              </w14:checkbox>
            </w:sdtPr>
            <w:sdtEndPr/>
            <w:sdtContent>
              <w:p w14:paraId="48B5527A" w14:textId="150195FB"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2CA84B"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00829434"/>
              <w14:checkbox>
                <w14:checked w14:val="0"/>
                <w14:checkedState w14:val="2612" w14:font="MS Gothic"/>
                <w14:uncheckedState w14:val="2610" w14:font="MS Gothic"/>
              </w14:checkbox>
            </w:sdtPr>
            <w:sdtEndPr/>
            <w:sdtContent>
              <w:p w14:paraId="391BB2A0" w14:textId="68412A52"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953EC0" w14:textId="04BF9046" w:rsidR="0043011D" w:rsidRPr="000E3BD4" w:rsidRDefault="005B36DE"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469978749"/>
              <w14:checkbox>
                <w14:checked w14:val="0"/>
                <w14:checkedState w14:val="2612" w14:font="MS Gothic"/>
                <w14:uncheckedState w14:val="2610" w14:font="MS Gothic"/>
              </w14:checkbox>
            </w:sdtPr>
            <w:sdtEndPr/>
            <w:sdtContent>
              <w:p w14:paraId="02EE225C" w14:textId="55950572"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5923CD"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264490511"/>
              <w14:checkbox>
                <w14:checked w14:val="0"/>
                <w14:checkedState w14:val="2612" w14:font="MS Gothic"/>
                <w14:uncheckedState w14:val="2610" w14:font="MS Gothic"/>
              </w14:checkbox>
            </w:sdtPr>
            <w:sdtEndPr/>
            <w:sdtContent>
              <w:p w14:paraId="5B6E910E" w14:textId="11BF54C7"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8EA75F6"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373079284"/>
              <w14:checkbox>
                <w14:checked w14:val="0"/>
                <w14:checkedState w14:val="2612" w14:font="MS Gothic"/>
                <w14:uncheckedState w14:val="2610" w14:font="MS Gothic"/>
              </w14:checkbox>
            </w:sdtPr>
            <w:sdtEndPr/>
            <w:sdtContent>
              <w:p w14:paraId="45B96AF8" w14:textId="45BC195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638DAAA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3EA14"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53116654" w14:textId="77777777" w:rsidR="007B0BD8" w:rsidRPr="00C717B9" w:rsidRDefault="007B0BD8" w:rsidP="00330AFC">
            <w:pPr>
              <w:jc w:val="both"/>
              <w:rPr>
                <w:rFonts w:eastAsia="Calibri"/>
                <w:color w:val="0000FF"/>
                <w:sz w:val="20"/>
                <w:szCs w:val="20"/>
                <w:lang w:val="es-UY"/>
              </w:rPr>
            </w:pPr>
          </w:p>
          <w:p w14:paraId="5D8F7523" w14:textId="77777777" w:rsidR="007B0BD8" w:rsidRPr="00C717B9" w:rsidRDefault="007B0BD8" w:rsidP="00330AFC">
            <w:pPr>
              <w:jc w:val="both"/>
              <w:rPr>
                <w:rFonts w:eastAsia="Calibri"/>
                <w:color w:val="0000FF"/>
                <w:sz w:val="20"/>
                <w:szCs w:val="20"/>
                <w:lang w:val="es-UY"/>
              </w:rPr>
            </w:pPr>
          </w:p>
        </w:tc>
      </w:tr>
    </w:tbl>
    <w:p w14:paraId="175AFA73" w14:textId="310497C6" w:rsidR="0092521B" w:rsidRPr="00C717B9" w:rsidRDefault="0092521B" w:rsidP="00616507">
      <w:pPr>
        <w:pStyle w:val="section-title"/>
      </w:pPr>
      <w:r w:rsidRPr="00C717B9">
        <w:lastRenderedPageBreak/>
        <w:t xml:space="preserve">Recomendaciones </w:t>
      </w:r>
      <w:r w:rsidR="005B36DE">
        <w:t xml:space="preserve">para el </w:t>
      </w:r>
      <w:r w:rsidRPr="00C717B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7B0BD8" w:rsidRPr="00330AFC" w14:paraId="6BCEFC22"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0FB69DC3" w14:textId="0E380704" w:rsidR="007B0BD8"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7EAB8A53" w14:textId="77777777" w:rsidR="00921C48" w:rsidRPr="00C717B9" w:rsidRDefault="00921C48" w:rsidP="00330AFC">
      <w:pPr>
        <w:spacing w:line="240" w:lineRule="auto"/>
        <w:jc w:val="both"/>
        <w:rPr>
          <w:sz w:val="20"/>
          <w:szCs w:val="20"/>
          <w:lang w:val="es-UY"/>
        </w:rPr>
      </w:pPr>
    </w:p>
    <w:p w14:paraId="15E69A9A" w14:textId="522B3A57" w:rsidR="00921C48" w:rsidRPr="00C717B9" w:rsidRDefault="00606766" w:rsidP="00330AFC">
      <w:pPr>
        <w:spacing w:line="240" w:lineRule="auto"/>
        <w:jc w:val="both"/>
        <w:rPr>
          <w:b/>
          <w:bCs/>
          <w:lang w:val="es-UY"/>
        </w:rPr>
      </w:pPr>
      <w:bookmarkStart w:id="40" w:name="_heading=h.ako5xpa5801p"/>
      <w:bookmarkEnd w:id="40"/>
      <w:r w:rsidRPr="00C717B9">
        <w:rPr>
          <w:b/>
          <w:bCs/>
          <w:lang w:val="es-UY"/>
        </w:rPr>
        <w:t>Fuentes y lectura</w:t>
      </w:r>
      <w:r w:rsidR="005B36DE">
        <w:rPr>
          <w:b/>
          <w:bCs/>
          <w:lang w:val="es-UY"/>
        </w:rPr>
        <w:t>s adicionales</w:t>
      </w:r>
    </w:p>
    <w:p w14:paraId="4EB4A0B7" w14:textId="218E2A0D" w:rsidR="00F41BA5" w:rsidRPr="00C717B9" w:rsidRDefault="00F41BA5" w:rsidP="00330AFC">
      <w:pPr>
        <w:spacing w:line="240" w:lineRule="auto"/>
        <w:jc w:val="both"/>
        <w:rPr>
          <w:sz w:val="20"/>
          <w:szCs w:val="20"/>
          <w:lang w:val="es-UY"/>
        </w:rPr>
      </w:pPr>
      <w:r w:rsidRPr="00C717B9">
        <w:rPr>
          <w:sz w:val="20"/>
          <w:szCs w:val="20"/>
          <w:lang w:val="es-UY"/>
        </w:rPr>
        <w:t xml:space="preserve"> </w:t>
      </w:r>
    </w:p>
    <w:p w14:paraId="4AC5B094" w14:textId="205A2402" w:rsidR="00921C48" w:rsidRPr="00003CF8" w:rsidRDefault="00F41BA5" w:rsidP="00330AFC">
      <w:pPr>
        <w:pStyle w:val="ListParagraph"/>
        <w:numPr>
          <w:ilvl w:val="0"/>
          <w:numId w:val="41"/>
        </w:numPr>
        <w:spacing w:line="240" w:lineRule="auto"/>
        <w:jc w:val="both"/>
        <w:rPr>
          <w:sz w:val="20"/>
          <w:szCs w:val="20"/>
          <w:lang w:val="en-US"/>
        </w:rPr>
      </w:pPr>
      <w:r w:rsidRPr="00003CF8">
        <w:rPr>
          <w:sz w:val="20"/>
          <w:szCs w:val="20"/>
          <w:lang w:val="en-US"/>
        </w:rPr>
        <w:t xml:space="preserve">Elliot Bulmer, </w:t>
      </w:r>
      <w:hyperlink r:id="rId14" w:history="1">
        <w:r w:rsidRPr="00003CF8">
          <w:rPr>
            <w:rStyle w:val="Hyperlink"/>
            <w:i/>
            <w:iCs/>
            <w:lang w:val="en-US"/>
          </w:rPr>
          <w:t>Presidential Veto Power</w:t>
        </w:r>
        <w:r w:rsidRPr="00003CF8">
          <w:rPr>
            <w:rStyle w:val="Hyperlink"/>
            <w:i/>
            <w:iCs/>
            <w:sz w:val="20"/>
            <w:szCs w:val="20"/>
            <w:lang w:val="en-US"/>
          </w:rPr>
          <w:t xml:space="preserve">s: </w:t>
        </w:r>
        <w:r w:rsidRPr="00003CF8">
          <w:rPr>
            <w:rStyle w:val="Hyperlink"/>
            <w:i/>
            <w:iCs/>
            <w:lang w:val="en-US"/>
          </w:rPr>
          <w:t>International IDEA Constitution-Building Primer 14</w:t>
        </w:r>
      </w:hyperlink>
      <w:r w:rsidRPr="00003CF8">
        <w:rPr>
          <w:sz w:val="20"/>
          <w:szCs w:val="20"/>
          <w:lang w:val="en-US"/>
        </w:rPr>
        <w:t xml:space="preserve"> (2017).</w:t>
      </w:r>
    </w:p>
    <w:p w14:paraId="18344AF7" w14:textId="77777777" w:rsidR="00921C48" w:rsidRPr="00003CF8" w:rsidRDefault="00921C48" w:rsidP="00330AFC">
      <w:pPr>
        <w:spacing w:line="240" w:lineRule="auto"/>
        <w:jc w:val="both"/>
        <w:rPr>
          <w:color w:val="0070C0"/>
          <w:sz w:val="20"/>
          <w:szCs w:val="20"/>
          <w:lang w:val="en-US"/>
        </w:rPr>
      </w:pPr>
    </w:p>
    <w:p w14:paraId="292C9D8E" w14:textId="77777777" w:rsidR="00921C48" w:rsidRPr="00003CF8" w:rsidRDefault="00921C48" w:rsidP="00330AFC">
      <w:pPr>
        <w:spacing w:line="240" w:lineRule="auto"/>
        <w:jc w:val="both"/>
        <w:rPr>
          <w:color w:val="0070C0"/>
          <w:sz w:val="20"/>
          <w:szCs w:val="20"/>
          <w:lang w:val="en-US"/>
        </w:rPr>
      </w:pPr>
    </w:p>
    <w:p w14:paraId="2FA5106D" w14:textId="77777777" w:rsidR="00921C48" w:rsidRPr="00003CF8" w:rsidRDefault="00921C48" w:rsidP="00330AFC">
      <w:pPr>
        <w:spacing w:line="240" w:lineRule="auto"/>
        <w:jc w:val="both"/>
        <w:rPr>
          <w:color w:val="0070C0"/>
          <w:sz w:val="20"/>
          <w:szCs w:val="20"/>
          <w:lang w:val="en-US"/>
        </w:rPr>
      </w:pPr>
    </w:p>
    <w:p w14:paraId="6A73F625" w14:textId="77777777" w:rsidR="00921C48" w:rsidRPr="00003CF8" w:rsidRDefault="00921C48" w:rsidP="00330AFC">
      <w:pPr>
        <w:spacing w:line="240" w:lineRule="auto"/>
        <w:jc w:val="both"/>
        <w:rPr>
          <w:color w:val="0070C0"/>
          <w:sz w:val="20"/>
          <w:szCs w:val="20"/>
          <w:lang w:val="en-US"/>
        </w:rPr>
      </w:pPr>
    </w:p>
    <w:p w14:paraId="7DB6CD64" w14:textId="77777777" w:rsidR="00921C48" w:rsidRPr="00003CF8" w:rsidRDefault="00921C48" w:rsidP="00330AFC">
      <w:pPr>
        <w:keepNext/>
        <w:keepLines/>
        <w:spacing w:line="240" w:lineRule="auto"/>
        <w:jc w:val="both"/>
        <w:rPr>
          <w:rFonts w:eastAsia="Calibri"/>
          <w:b/>
          <w:sz w:val="36"/>
          <w:szCs w:val="36"/>
          <w:lang w:val="en-US"/>
        </w:rPr>
      </w:pPr>
      <w:bookmarkStart w:id="41" w:name="_heading=h.g50qklnn7yk5"/>
      <w:bookmarkEnd w:id="41"/>
      <w:r w:rsidRPr="00003CF8">
        <w:rPr>
          <w:lang w:val="en-US"/>
        </w:rPr>
        <w:br w:type="page"/>
      </w:r>
    </w:p>
    <w:p w14:paraId="68F2815E" w14:textId="199343E9" w:rsidR="00921C48" w:rsidRPr="00330AFC" w:rsidRDefault="00607420" w:rsidP="00330AFC">
      <w:pPr>
        <w:pStyle w:val="Dimension"/>
        <w:rPr>
          <w:b/>
          <w:lang w:val="es-UY"/>
        </w:rPr>
      </w:pPr>
      <w:bookmarkStart w:id="42" w:name="_heading=h.fnvgkaw0og1x"/>
      <w:bookmarkEnd w:id="42"/>
      <w:r w:rsidRPr="00330AFC">
        <w:rPr>
          <w:b/>
          <w:lang w:val="es-UY"/>
        </w:rPr>
        <w:lastRenderedPageBreak/>
        <w:t>Dimensió</w:t>
      </w:r>
      <w:r w:rsidR="00921C48" w:rsidRPr="00330AFC">
        <w:rPr>
          <w:b/>
          <w:lang w:val="es-UY"/>
        </w:rPr>
        <w:t xml:space="preserve">n 1.6.6: </w:t>
      </w:r>
      <w:r w:rsidRPr="00330AFC">
        <w:rPr>
          <w:b/>
          <w:lang w:val="es-UY"/>
        </w:rPr>
        <w:t>Publicación oficial</w:t>
      </w:r>
    </w:p>
    <w:tbl>
      <w:tblPr>
        <w:tblStyle w:val="TableGrid"/>
        <w:tblW w:w="0" w:type="auto"/>
        <w:shd w:val="clear" w:color="auto" w:fill="EEEEEE"/>
        <w:tblLook w:val="04A0" w:firstRow="1" w:lastRow="0" w:firstColumn="1" w:lastColumn="0" w:noHBand="0" w:noVBand="1"/>
      </w:tblPr>
      <w:tblGrid>
        <w:gridCol w:w="9346"/>
      </w:tblGrid>
      <w:tr w:rsidR="00AD2F86" w:rsidRPr="00BE767F" w14:paraId="3450C680" w14:textId="77777777" w:rsidTr="007B0BD8">
        <w:tc>
          <w:tcPr>
            <w:tcW w:w="9350" w:type="dxa"/>
            <w:shd w:val="clear" w:color="auto" w:fill="EEEEEE"/>
          </w:tcPr>
          <w:p w14:paraId="3E45FAF9" w14:textId="77777777" w:rsidR="00641B54" w:rsidRPr="00C717B9" w:rsidRDefault="00641B54" w:rsidP="00330AFC">
            <w:pPr>
              <w:jc w:val="both"/>
              <w:rPr>
                <w:sz w:val="20"/>
                <w:szCs w:val="20"/>
                <w:lang w:val="es-UY"/>
              </w:rPr>
            </w:pPr>
            <w:r w:rsidRPr="00C717B9">
              <w:rPr>
                <w:sz w:val="20"/>
                <w:lang w:val="es-UY"/>
              </w:rPr>
              <w:t>Esta dimensión es parte de:</w:t>
            </w:r>
          </w:p>
          <w:p w14:paraId="1DB9FF85" w14:textId="3E95228F"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2B21373C" w14:textId="155BF945" w:rsidR="00AD2F86" w:rsidRPr="009F72F4" w:rsidRDefault="009F72F4" w:rsidP="00330AFC">
            <w:pPr>
              <w:numPr>
                <w:ilvl w:val="0"/>
                <w:numId w:val="8"/>
              </w:numPr>
              <w:jc w:val="both"/>
              <w:rPr>
                <w:sz w:val="20"/>
                <w:szCs w:val="20"/>
                <w:lang w:val="es-UY"/>
              </w:rPr>
            </w:pPr>
            <w:r>
              <w:rPr>
                <w:sz w:val="20"/>
                <w:lang w:val="es-UY"/>
              </w:rPr>
              <w:t>M</w:t>
            </w:r>
            <w:r w:rsidR="00E6234C" w:rsidRPr="000E3BD4">
              <w:rPr>
                <w:sz w:val="20"/>
                <w:lang w:val="es-UY"/>
              </w:rPr>
              <w:t>eta 1: Parlamento</w:t>
            </w:r>
            <w:r w:rsidR="00E6234C">
              <w:rPr>
                <w:sz w:val="20"/>
                <w:lang w:val="es-UY"/>
              </w:rPr>
              <w:t>s</w:t>
            </w:r>
            <w:r w:rsidR="00E6234C" w:rsidRPr="000E3BD4">
              <w:rPr>
                <w:sz w:val="20"/>
                <w:lang w:val="es-UY"/>
              </w:rPr>
              <w:t xml:space="preserve"> efic</w:t>
            </w:r>
            <w:r w:rsidR="00E6234C">
              <w:rPr>
                <w:sz w:val="20"/>
                <w:lang w:val="es-UY"/>
              </w:rPr>
              <w:t>aces</w:t>
            </w:r>
          </w:p>
        </w:tc>
      </w:tr>
    </w:tbl>
    <w:p w14:paraId="3F4D59AD" w14:textId="400D61AD" w:rsidR="001A1620" w:rsidRPr="00C717B9" w:rsidRDefault="005B36DE" w:rsidP="00616507">
      <w:pPr>
        <w:pStyle w:val="section-title"/>
      </w:pPr>
      <w:r>
        <w:t>Sobre</w:t>
      </w:r>
      <w:r w:rsidR="001A1620" w:rsidRPr="00C717B9">
        <w:t xml:space="preserve"> esta dimensión</w:t>
      </w:r>
    </w:p>
    <w:p w14:paraId="2A5EEFF0" w14:textId="08C3792E" w:rsidR="00921C48" w:rsidRPr="00C717B9" w:rsidRDefault="00CB1772" w:rsidP="00330AFC">
      <w:pPr>
        <w:spacing w:line="240" w:lineRule="auto"/>
        <w:jc w:val="both"/>
        <w:rPr>
          <w:color w:val="000000" w:themeColor="text1"/>
          <w:sz w:val="20"/>
          <w:szCs w:val="20"/>
          <w:lang w:val="es-UY"/>
        </w:rPr>
      </w:pPr>
      <w:r w:rsidRPr="00C717B9">
        <w:rPr>
          <w:color w:val="000000" w:themeColor="text1"/>
          <w:sz w:val="20"/>
          <w:szCs w:val="20"/>
          <w:lang w:val="es-UY"/>
        </w:rPr>
        <w:t>Esta dimensión se refiere a las disposiciones mediante las cuales las leyes son publicadas oficialmente y puestas a disposición de cualquier parte interesada. El acceso abierto y efectivo a las leyes es vital para comprender y aplicar el estado de derecho. Las leyes solo se pueden implementar correctamente si son accesibles, predecibles y claras.</w:t>
      </w:r>
    </w:p>
    <w:p w14:paraId="1770AE69" w14:textId="77777777" w:rsidR="00CB1772" w:rsidRPr="00C717B9" w:rsidRDefault="00CB1772" w:rsidP="00330AFC">
      <w:pPr>
        <w:spacing w:line="240" w:lineRule="auto"/>
        <w:jc w:val="both"/>
        <w:rPr>
          <w:color w:val="000000"/>
          <w:sz w:val="20"/>
          <w:highlight w:val="white"/>
          <w:lang w:val="es-UY"/>
        </w:rPr>
      </w:pPr>
    </w:p>
    <w:p w14:paraId="58DFA2EC" w14:textId="17C81D8E" w:rsidR="00CB1772" w:rsidRPr="00C717B9" w:rsidRDefault="00712524" w:rsidP="00330AFC">
      <w:pPr>
        <w:spacing w:line="240" w:lineRule="auto"/>
        <w:jc w:val="both"/>
        <w:rPr>
          <w:color w:val="000000"/>
          <w:sz w:val="20"/>
          <w:highlight w:val="white"/>
          <w:lang w:val="es-UY"/>
        </w:rPr>
      </w:pPr>
      <w:r w:rsidRPr="00C717B9">
        <w:rPr>
          <w:color w:val="000000"/>
          <w:sz w:val="20"/>
          <w:lang w:val="es-UY"/>
        </w:rPr>
        <w:t>Los ciudadanos tiene</w:t>
      </w:r>
      <w:r w:rsidR="006256C8">
        <w:rPr>
          <w:color w:val="000000"/>
          <w:sz w:val="20"/>
          <w:lang w:val="es-UY"/>
        </w:rPr>
        <w:t>n</w:t>
      </w:r>
      <w:r w:rsidRPr="00C717B9">
        <w:rPr>
          <w:color w:val="000000"/>
          <w:sz w:val="20"/>
          <w:lang w:val="es-UY"/>
        </w:rPr>
        <w:t xml:space="preserve"> más probabilidades de cumplir con las leyes que conocen y entienden. Si las personas tienen un acceso eficiente, efectivo y gratuito a las leyes, están mejor posicionadas para ejercer sus derechos legales, planificar sus acciones y resolver de manera eficiente los problemas y controversias que puedan surgir.</w:t>
      </w:r>
    </w:p>
    <w:p w14:paraId="63F25310" w14:textId="77777777" w:rsidR="00921C48" w:rsidRPr="00C717B9" w:rsidRDefault="00921C48" w:rsidP="00330AFC">
      <w:pPr>
        <w:spacing w:line="240" w:lineRule="auto"/>
        <w:jc w:val="both"/>
        <w:rPr>
          <w:color w:val="000000"/>
          <w:sz w:val="20"/>
          <w:szCs w:val="20"/>
          <w:highlight w:val="white"/>
          <w:lang w:val="es-UY"/>
        </w:rPr>
      </w:pPr>
    </w:p>
    <w:p w14:paraId="73E3DCAD" w14:textId="702FFA96" w:rsidR="00712524" w:rsidRPr="00C717B9" w:rsidRDefault="00795E7E" w:rsidP="00330AFC">
      <w:pPr>
        <w:spacing w:line="240" w:lineRule="auto"/>
        <w:jc w:val="both"/>
        <w:rPr>
          <w:color w:val="000000"/>
          <w:sz w:val="20"/>
          <w:highlight w:val="white"/>
          <w:lang w:val="es-UY"/>
        </w:rPr>
      </w:pPr>
      <w:r w:rsidRPr="00C717B9">
        <w:rPr>
          <w:color w:val="000000"/>
          <w:sz w:val="20"/>
          <w:lang w:val="es-UY"/>
        </w:rPr>
        <w:t>Las leyes vigentes deben ser de libre y fácil acceso, incluso mediante su publicación en diarios/boletines oficiales. En los últimos tiempos, los estándares en esta área han evolucionado para incluir el acceso en línea a información actualizada, accesible y consultable.</w:t>
      </w:r>
    </w:p>
    <w:p w14:paraId="0795E019" w14:textId="77777777" w:rsidR="00712524" w:rsidRPr="00C717B9" w:rsidRDefault="00712524" w:rsidP="00330AFC">
      <w:pPr>
        <w:spacing w:line="240" w:lineRule="auto"/>
        <w:jc w:val="both"/>
        <w:rPr>
          <w:color w:val="000000"/>
          <w:sz w:val="20"/>
          <w:highlight w:val="white"/>
          <w:lang w:val="es-UY"/>
        </w:rPr>
      </w:pPr>
    </w:p>
    <w:p w14:paraId="1BC2CD51" w14:textId="5A01E7F1" w:rsidR="00712524" w:rsidRPr="00C717B9" w:rsidRDefault="00795E7E" w:rsidP="00330AFC">
      <w:pPr>
        <w:spacing w:line="240" w:lineRule="auto"/>
        <w:jc w:val="both"/>
        <w:rPr>
          <w:color w:val="000000"/>
          <w:sz w:val="20"/>
          <w:highlight w:val="white"/>
          <w:lang w:val="es-UY"/>
        </w:rPr>
      </w:pPr>
      <w:r w:rsidRPr="00C717B9">
        <w:rPr>
          <w:color w:val="000000"/>
          <w:sz w:val="20"/>
          <w:lang w:val="es-UY"/>
        </w:rPr>
        <w:t>Las leyes deben publicarse de manera proactiva y deben estar accesibles en una versión consolidada, incluidas las enmiendas aprobadas por el parlamento, para que los ciudadanos puedan seguir su progreso. Junto con el texto de las leyes, es razonable esperar la publicación de notas explicativas y la justificación de los parlamentarios para la adopción o modificación de las leyes, de modo que los ciudadanos puedan comprender plenamente la intención y el significado de la legislación en cuestión.</w:t>
      </w:r>
    </w:p>
    <w:p w14:paraId="137A59B1" w14:textId="26BEAFC5" w:rsidR="00921C48" w:rsidRPr="00C717B9" w:rsidRDefault="00606766" w:rsidP="00616507">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7B0BD8" w:rsidRPr="00616507" w14:paraId="170D8D5C" w14:textId="77777777" w:rsidTr="007B0BD8">
        <w:tc>
          <w:tcPr>
            <w:tcW w:w="5000" w:type="pct"/>
            <w:shd w:val="clear" w:color="auto" w:fill="EEEEEE"/>
          </w:tcPr>
          <w:p w14:paraId="489CACE9" w14:textId="0BF54980" w:rsidR="00EC5EC0" w:rsidRPr="00E623A1" w:rsidRDefault="005B36DE" w:rsidP="00330AFC">
            <w:pPr>
              <w:spacing w:line="240" w:lineRule="auto"/>
              <w:jc w:val="both"/>
              <w:rPr>
                <w:i/>
                <w:sz w:val="20"/>
                <w:lang w:val="es-UY"/>
              </w:rPr>
            </w:pPr>
            <w:r>
              <w:rPr>
                <w:i/>
                <w:sz w:val="20"/>
                <w:lang w:val="es-UY"/>
              </w:rPr>
              <w:t xml:space="preserve">Basado </w:t>
            </w:r>
            <w:r w:rsidR="00EC5EC0" w:rsidRPr="00E623A1">
              <w:rPr>
                <w:i/>
                <w:sz w:val="20"/>
                <w:lang w:val="es-UY"/>
              </w:rPr>
              <w:t>en un análisis comparativo</w:t>
            </w:r>
            <w:r>
              <w:rPr>
                <w:i/>
                <w:sz w:val="20"/>
                <w:lang w:val="es-UY"/>
              </w:rPr>
              <w:t xml:space="preserve"> mundial</w:t>
            </w:r>
            <w:r w:rsidR="00EC5EC0" w:rsidRPr="00E623A1">
              <w:rPr>
                <w:i/>
                <w:sz w:val="20"/>
                <w:lang w:val="es-UY"/>
              </w:rPr>
              <w:t>, el objetivo al que aspira</w:t>
            </w:r>
            <w:r>
              <w:rPr>
                <w:i/>
                <w:sz w:val="20"/>
                <w:lang w:val="es-UY"/>
              </w:rPr>
              <w:t>n</w:t>
            </w:r>
            <w:r w:rsidR="00EC5EC0" w:rsidRPr="00E623A1">
              <w:rPr>
                <w:i/>
                <w:sz w:val="20"/>
                <w:lang w:val="es-UY"/>
              </w:rPr>
              <w:t xml:space="preserve"> los parlamentos en el ámbito </w:t>
            </w:r>
            <w:r w:rsidR="00EC5EC0" w:rsidRPr="00C717B9">
              <w:rPr>
                <w:i/>
                <w:sz w:val="20"/>
                <w:lang w:val="es-UY"/>
              </w:rPr>
              <w:t>de la “</w:t>
            </w:r>
            <w:r w:rsidR="00EC5EC0">
              <w:rPr>
                <w:i/>
                <w:sz w:val="20"/>
                <w:lang w:val="es-UY"/>
              </w:rPr>
              <w:t>publicación oficial</w:t>
            </w:r>
            <w:r w:rsidR="00EC5EC0" w:rsidRPr="00C717B9">
              <w:rPr>
                <w:i/>
                <w:sz w:val="20"/>
                <w:lang w:val="es-UY"/>
              </w:rPr>
              <w:t xml:space="preserve">” </w:t>
            </w:r>
            <w:r>
              <w:rPr>
                <w:i/>
                <w:sz w:val="20"/>
                <w:lang w:val="es-UY"/>
              </w:rPr>
              <w:t xml:space="preserve">es el </w:t>
            </w:r>
            <w:r w:rsidR="00EC5EC0" w:rsidRPr="00E623A1">
              <w:rPr>
                <w:i/>
                <w:sz w:val="20"/>
                <w:lang w:val="es-UY"/>
              </w:rPr>
              <w:t>siguiente:</w:t>
            </w:r>
          </w:p>
          <w:p w14:paraId="402B2A1C" w14:textId="77777777" w:rsidR="00EC5EC0" w:rsidRDefault="00EC5EC0" w:rsidP="00330AFC">
            <w:pPr>
              <w:spacing w:line="240" w:lineRule="auto"/>
              <w:jc w:val="both"/>
              <w:rPr>
                <w:i/>
                <w:sz w:val="20"/>
                <w:lang w:val="es-UY"/>
              </w:rPr>
            </w:pPr>
          </w:p>
          <w:p w14:paraId="2FAD607B" w14:textId="04CEA9BC" w:rsidR="00966543" w:rsidRPr="00C717B9" w:rsidRDefault="00003716" w:rsidP="00330AFC">
            <w:pPr>
              <w:spacing w:line="240" w:lineRule="auto"/>
              <w:jc w:val="both"/>
              <w:rPr>
                <w:sz w:val="20"/>
                <w:lang w:val="es-UY"/>
              </w:rPr>
            </w:pPr>
            <w:r w:rsidRPr="00C717B9">
              <w:rPr>
                <w:sz w:val="20"/>
                <w:lang w:val="es-UY"/>
              </w:rPr>
              <w:t>El marco legal describe las normas sobre la publicación oficial de la legislación aprobada por el parlamento, incluido el procedimiento y el plazo entre su aprobación y su publicación.</w:t>
            </w:r>
          </w:p>
          <w:p w14:paraId="295B1412" w14:textId="77777777" w:rsidR="00966543" w:rsidRPr="00C717B9" w:rsidRDefault="00966543" w:rsidP="00330AFC">
            <w:pPr>
              <w:spacing w:line="240" w:lineRule="auto"/>
              <w:jc w:val="both"/>
              <w:rPr>
                <w:i/>
                <w:sz w:val="20"/>
                <w:lang w:val="es-UY"/>
              </w:rPr>
            </w:pPr>
          </w:p>
          <w:p w14:paraId="51042CB3" w14:textId="367BA135" w:rsidR="00921C48" w:rsidRPr="00C717B9" w:rsidRDefault="00003716" w:rsidP="00330AFC">
            <w:pPr>
              <w:spacing w:line="240" w:lineRule="auto"/>
              <w:jc w:val="both"/>
              <w:rPr>
                <w:sz w:val="20"/>
                <w:szCs w:val="20"/>
                <w:lang w:val="es-UY"/>
              </w:rPr>
            </w:pPr>
            <w:r w:rsidRPr="00C717B9">
              <w:rPr>
                <w:sz w:val="20"/>
                <w:lang w:val="es-UY"/>
              </w:rPr>
              <w:t>El marco legal prevé el acceso completo y efectivo a una colección oficial de leyes que es completa, gratuita y actualizada.</w:t>
            </w:r>
            <w:r w:rsidR="00921C48" w:rsidRPr="00C717B9">
              <w:rPr>
                <w:sz w:val="20"/>
                <w:lang w:val="es-UY"/>
              </w:rPr>
              <w:br/>
            </w:r>
          </w:p>
          <w:p w14:paraId="2833B0CF" w14:textId="238BCE58" w:rsidR="007B0BD8" w:rsidRPr="00C717B9" w:rsidRDefault="00003716" w:rsidP="00330AFC">
            <w:pPr>
              <w:spacing w:line="240" w:lineRule="auto"/>
              <w:jc w:val="both"/>
              <w:rPr>
                <w:sz w:val="20"/>
                <w:szCs w:val="20"/>
                <w:lang w:val="es-UY"/>
              </w:rPr>
            </w:pPr>
            <w:r w:rsidRPr="00C717B9">
              <w:rPr>
                <w:sz w:val="20"/>
                <w:szCs w:val="20"/>
                <w:lang w:val="es-UY"/>
              </w:rPr>
              <w:t>La colección oficial de leyes se puede buscar en línea y está organizada por categoría, tipo, fecha, región geográfica, agencia, área legislativa y sector.</w:t>
            </w:r>
          </w:p>
          <w:p w14:paraId="06D9E198" w14:textId="77777777" w:rsidR="007B0BD8" w:rsidRPr="00C717B9" w:rsidRDefault="007B0BD8" w:rsidP="00330AFC">
            <w:pPr>
              <w:spacing w:line="240" w:lineRule="auto"/>
              <w:jc w:val="both"/>
              <w:rPr>
                <w:sz w:val="20"/>
                <w:szCs w:val="20"/>
                <w:lang w:val="es-UY"/>
              </w:rPr>
            </w:pPr>
          </w:p>
          <w:p w14:paraId="3FE42D92" w14:textId="2C6BE771" w:rsidR="00003716" w:rsidRPr="00C717B9" w:rsidRDefault="00003716" w:rsidP="00330AFC">
            <w:pPr>
              <w:spacing w:line="240" w:lineRule="auto"/>
              <w:jc w:val="both"/>
              <w:rPr>
                <w:sz w:val="20"/>
                <w:lang w:val="es-UY"/>
              </w:rPr>
            </w:pPr>
            <w:r w:rsidRPr="00C717B9">
              <w:rPr>
                <w:sz w:val="20"/>
                <w:lang w:val="es-UY"/>
              </w:rPr>
              <w:t>Las enmiendas a la legislación son publicadas en una versión consolidada, lo que permite a los usuarios acceder a las versiones completas y actualizadas de las leyes.</w:t>
            </w:r>
          </w:p>
          <w:p w14:paraId="2C03562B" w14:textId="77777777" w:rsidR="007B0BD8" w:rsidRPr="00C717B9" w:rsidRDefault="007B0BD8" w:rsidP="00330AFC">
            <w:pPr>
              <w:spacing w:line="240" w:lineRule="auto"/>
              <w:jc w:val="both"/>
              <w:rPr>
                <w:sz w:val="20"/>
                <w:szCs w:val="20"/>
                <w:lang w:val="es-UY"/>
              </w:rPr>
            </w:pPr>
          </w:p>
        </w:tc>
      </w:tr>
    </w:tbl>
    <w:p w14:paraId="31491AD7" w14:textId="154F1EBD" w:rsidR="00921C48" w:rsidRPr="00C717B9" w:rsidRDefault="0092521B" w:rsidP="00616507">
      <w:pPr>
        <w:pStyle w:val="section-title"/>
      </w:pPr>
      <w:bookmarkStart w:id="43" w:name="_heading=h.kkn0bxampz0b"/>
      <w:bookmarkEnd w:id="43"/>
      <w:r w:rsidRPr="00C717B9">
        <w:t>Evaluación</w:t>
      </w:r>
    </w:p>
    <w:p w14:paraId="5C115B36" w14:textId="77777777" w:rsidR="005B36DE" w:rsidRDefault="005B36DE"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20E50ACC" w14:textId="77777777" w:rsidR="005B36DE" w:rsidRDefault="005B36DE" w:rsidP="00330AFC">
      <w:pPr>
        <w:spacing w:before="200" w:line="240" w:lineRule="auto"/>
        <w:jc w:val="both"/>
        <w:rPr>
          <w:sz w:val="20"/>
          <w:lang w:val="es-AR"/>
        </w:rPr>
      </w:pPr>
      <w:r>
        <w:rPr>
          <w:sz w:val="20"/>
          <w:lang w:val="es-AR"/>
        </w:rPr>
        <w:t>La evidencia para la evaluación de esta dimensión podría incluir lo siguiente:</w:t>
      </w:r>
    </w:p>
    <w:p w14:paraId="02FD023C" w14:textId="24C53F54" w:rsidR="00A245DB" w:rsidRPr="00C717B9" w:rsidRDefault="00A245DB" w:rsidP="00330AFC">
      <w:pPr>
        <w:numPr>
          <w:ilvl w:val="0"/>
          <w:numId w:val="29"/>
        </w:numPr>
        <w:spacing w:line="240" w:lineRule="auto"/>
        <w:ind w:left="567" w:hanging="567"/>
        <w:jc w:val="both"/>
        <w:rPr>
          <w:color w:val="000000"/>
          <w:sz w:val="20"/>
          <w:szCs w:val="20"/>
          <w:lang w:val="es-UY"/>
        </w:rPr>
      </w:pPr>
      <w:r w:rsidRPr="00C717B9">
        <w:rPr>
          <w:color w:val="000000"/>
          <w:sz w:val="20"/>
          <w:szCs w:val="20"/>
          <w:lang w:val="es-UY"/>
        </w:rPr>
        <w:lastRenderedPageBreak/>
        <w:t xml:space="preserve">Disposiciones de la Constitución, otros aspectos del marco legal y/o las normas de adquisiciones del parlamento relacionadas con la publicación de </w:t>
      </w:r>
      <w:r w:rsidR="002B1AED" w:rsidRPr="00C717B9">
        <w:rPr>
          <w:color w:val="000000"/>
          <w:sz w:val="20"/>
          <w:szCs w:val="20"/>
          <w:lang w:val="es-UY"/>
        </w:rPr>
        <w:t xml:space="preserve">las </w:t>
      </w:r>
      <w:r w:rsidRPr="00C717B9">
        <w:rPr>
          <w:color w:val="000000"/>
          <w:sz w:val="20"/>
          <w:szCs w:val="20"/>
          <w:lang w:val="es-UY"/>
        </w:rPr>
        <w:t>leyes</w:t>
      </w:r>
    </w:p>
    <w:p w14:paraId="3F4B59AA" w14:textId="4380F6DC" w:rsidR="00A245DB" w:rsidRPr="00C717B9" w:rsidRDefault="00A245DB" w:rsidP="00330AFC">
      <w:pPr>
        <w:numPr>
          <w:ilvl w:val="0"/>
          <w:numId w:val="29"/>
        </w:numPr>
        <w:spacing w:line="240" w:lineRule="auto"/>
        <w:ind w:left="567" w:hanging="567"/>
        <w:jc w:val="both"/>
        <w:rPr>
          <w:color w:val="000000"/>
          <w:sz w:val="20"/>
          <w:szCs w:val="20"/>
          <w:lang w:val="es-UY"/>
        </w:rPr>
      </w:pPr>
      <w:r w:rsidRPr="00C717B9">
        <w:rPr>
          <w:color w:val="000000"/>
          <w:sz w:val="20"/>
          <w:szCs w:val="20"/>
          <w:lang w:val="es-UY"/>
        </w:rPr>
        <w:t>Diarios/boletines oficiales y/o un sitio web o registro unificado donde se publican las leyes</w:t>
      </w:r>
    </w:p>
    <w:p w14:paraId="2E355148" w14:textId="09D08534" w:rsidR="00A245DB" w:rsidRPr="00C717B9" w:rsidRDefault="00A245DB" w:rsidP="00330AFC">
      <w:pPr>
        <w:numPr>
          <w:ilvl w:val="0"/>
          <w:numId w:val="29"/>
        </w:numPr>
        <w:spacing w:line="240" w:lineRule="auto"/>
        <w:ind w:left="567" w:hanging="567"/>
        <w:jc w:val="both"/>
        <w:rPr>
          <w:color w:val="000000"/>
          <w:sz w:val="20"/>
          <w:szCs w:val="20"/>
          <w:lang w:val="es-UY"/>
        </w:rPr>
      </w:pPr>
      <w:r w:rsidRPr="00C717B9">
        <w:rPr>
          <w:color w:val="000000"/>
          <w:sz w:val="20"/>
          <w:szCs w:val="20"/>
          <w:lang w:val="es-UY"/>
        </w:rPr>
        <w:t>Versiones consolidadas de leyes publicadas en un sitio web oficial o en un diario/boletín oficial</w:t>
      </w:r>
    </w:p>
    <w:p w14:paraId="4E7C150A" w14:textId="77777777" w:rsidR="00A245DB" w:rsidRPr="00C717B9" w:rsidRDefault="00A245DB" w:rsidP="00330AFC">
      <w:pPr>
        <w:spacing w:line="240" w:lineRule="auto"/>
        <w:ind w:left="562"/>
        <w:jc w:val="both"/>
        <w:rPr>
          <w:color w:val="000000"/>
          <w:sz w:val="20"/>
          <w:szCs w:val="20"/>
          <w:lang w:val="es-UY"/>
        </w:rPr>
      </w:pPr>
    </w:p>
    <w:p w14:paraId="444741A4" w14:textId="4487B8FD" w:rsidR="000B28DF" w:rsidRPr="000E3BD4" w:rsidRDefault="005B36DE"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59703C1B" w14:textId="0EC77D69" w:rsidR="00921C48" w:rsidRPr="00C717B9" w:rsidRDefault="00845037" w:rsidP="00330AFC">
      <w:pPr>
        <w:pStyle w:val="Heading4"/>
      </w:pPr>
      <w:bookmarkStart w:id="44" w:name="_heading=h.78v7tvccsg52"/>
      <w:bookmarkEnd w:id="44"/>
      <w:r w:rsidRPr="00C717B9">
        <w:t>Criterio de evaluación</w:t>
      </w:r>
      <w:r w:rsidR="00921C48" w:rsidRPr="00C717B9">
        <w:t xml:space="preserve"> 1: </w:t>
      </w:r>
      <w:r w:rsidR="00C717B9" w:rsidRPr="00C717B9">
        <w:t>Marco</w:t>
      </w:r>
      <w:r w:rsidR="002B1AED" w:rsidRPr="00C717B9">
        <w:t xml:space="preserve"> legal</w:t>
      </w:r>
    </w:p>
    <w:p w14:paraId="0B8D57FA" w14:textId="71256170" w:rsidR="002B1AED" w:rsidRPr="00C717B9" w:rsidRDefault="002B1AED" w:rsidP="00330AFC">
      <w:pPr>
        <w:spacing w:line="240" w:lineRule="auto"/>
        <w:jc w:val="both"/>
        <w:rPr>
          <w:sz w:val="20"/>
          <w:lang w:val="es-UY"/>
        </w:rPr>
      </w:pPr>
      <w:r w:rsidRPr="00C717B9">
        <w:rPr>
          <w:sz w:val="20"/>
          <w:lang w:val="es-UY"/>
        </w:rPr>
        <w:t>El marco legal describe las normas sobre la publicación oficial de la legislación, incluido el procedimiento y el plazo entre su aprobación y publicación. Las leyes sólo entran en vigor una vez que han sido publicadas oficialmente.</w:t>
      </w:r>
    </w:p>
    <w:p w14:paraId="4D6CAB0F"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196ECD0A"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83FE798"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467433106"/>
              <w14:checkbox>
                <w14:checked w14:val="0"/>
                <w14:checkedState w14:val="2612" w14:font="MS Gothic"/>
                <w14:uncheckedState w14:val="2610" w14:font="MS Gothic"/>
              </w14:checkbox>
            </w:sdtPr>
            <w:sdtEndPr/>
            <w:sdtContent>
              <w:p w14:paraId="496AA311" w14:textId="26A49700"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C6FBB0" w14:textId="279B1C9F"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249541315"/>
              <w14:checkbox>
                <w14:checked w14:val="0"/>
                <w14:checkedState w14:val="2612" w14:font="MS Gothic"/>
                <w14:uncheckedState w14:val="2610" w14:font="MS Gothic"/>
              </w14:checkbox>
            </w:sdtPr>
            <w:sdtEndPr/>
            <w:sdtContent>
              <w:p w14:paraId="37B49347" w14:textId="2AB26D80"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10CB3B"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787877636"/>
              <w14:checkbox>
                <w14:checked w14:val="0"/>
                <w14:checkedState w14:val="2612" w14:font="MS Gothic"/>
                <w14:uncheckedState w14:val="2610" w14:font="MS Gothic"/>
              </w14:checkbox>
            </w:sdtPr>
            <w:sdtEndPr/>
            <w:sdtContent>
              <w:p w14:paraId="27D5002F" w14:textId="0D517C44"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E59056" w14:textId="666F1F16"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17501776"/>
              <w14:checkbox>
                <w14:checked w14:val="0"/>
                <w14:checkedState w14:val="2612" w14:font="MS Gothic"/>
                <w14:uncheckedState w14:val="2610" w14:font="MS Gothic"/>
              </w14:checkbox>
            </w:sdtPr>
            <w:sdtEndPr/>
            <w:sdtContent>
              <w:p w14:paraId="6890A3F1" w14:textId="19DF3D6A"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5B21ED7"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31149237"/>
              <w14:checkbox>
                <w14:checked w14:val="0"/>
                <w14:checkedState w14:val="2612" w14:font="MS Gothic"/>
                <w14:uncheckedState w14:val="2610" w14:font="MS Gothic"/>
              </w14:checkbox>
            </w:sdtPr>
            <w:sdtEndPr/>
            <w:sdtContent>
              <w:p w14:paraId="42D4DD34" w14:textId="2D55F7CC"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163101A"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57168307"/>
              <w14:checkbox>
                <w14:checked w14:val="0"/>
                <w14:checkedState w14:val="2612" w14:font="MS Gothic"/>
                <w14:uncheckedState w14:val="2610" w14:font="MS Gothic"/>
              </w14:checkbox>
            </w:sdtPr>
            <w:sdtEndPr/>
            <w:sdtContent>
              <w:p w14:paraId="03EC4063" w14:textId="106D82ED"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339B9CAA"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302EC"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460BFE59" w14:textId="77777777" w:rsidR="007B0BD8" w:rsidRPr="00C717B9" w:rsidRDefault="007B0BD8" w:rsidP="00330AFC">
            <w:pPr>
              <w:jc w:val="both"/>
              <w:rPr>
                <w:rFonts w:eastAsia="Calibri"/>
                <w:color w:val="0000FF"/>
                <w:sz w:val="20"/>
                <w:szCs w:val="20"/>
                <w:lang w:val="es-UY"/>
              </w:rPr>
            </w:pPr>
          </w:p>
          <w:p w14:paraId="55297C8A" w14:textId="77777777" w:rsidR="007B0BD8" w:rsidRPr="00C717B9" w:rsidRDefault="007B0BD8" w:rsidP="00330AFC">
            <w:pPr>
              <w:jc w:val="both"/>
              <w:rPr>
                <w:rFonts w:eastAsia="Calibri"/>
                <w:color w:val="0000FF"/>
                <w:sz w:val="20"/>
                <w:szCs w:val="20"/>
                <w:lang w:val="es-UY"/>
              </w:rPr>
            </w:pPr>
          </w:p>
        </w:tc>
      </w:tr>
    </w:tbl>
    <w:p w14:paraId="4217EB24" w14:textId="12D4C9B1" w:rsidR="002B1AED" w:rsidRPr="00C717B9" w:rsidRDefault="00845037" w:rsidP="00330AFC">
      <w:pPr>
        <w:pStyle w:val="Heading4"/>
      </w:pPr>
      <w:bookmarkStart w:id="45" w:name="_heading=h.t4bz2bs8gjka"/>
      <w:bookmarkEnd w:id="45"/>
      <w:r w:rsidRPr="00C717B9">
        <w:t>Criterio de evaluación</w:t>
      </w:r>
      <w:r w:rsidR="00921C48" w:rsidRPr="00C717B9">
        <w:t xml:space="preserve"> 2: </w:t>
      </w:r>
      <w:r w:rsidR="00494078" w:rsidRPr="00C717B9">
        <w:t>Registro central</w:t>
      </w:r>
    </w:p>
    <w:p w14:paraId="2445BF3C" w14:textId="09FBCD5A" w:rsidR="00494078" w:rsidRPr="00C717B9" w:rsidRDefault="00494078" w:rsidP="00330AFC">
      <w:pPr>
        <w:spacing w:line="240" w:lineRule="auto"/>
        <w:jc w:val="both"/>
        <w:rPr>
          <w:sz w:val="20"/>
          <w:lang w:val="es-UY"/>
        </w:rPr>
      </w:pPr>
      <w:r w:rsidRPr="00C717B9">
        <w:rPr>
          <w:sz w:val="20"/>
          <w:lang w:val="es-UY"/>
        </w:rPr>
        <w:t>Hay una colección oficial de leyes, que es completa y actualizada, y el público puede acceder a ella en línea de forma gratuita.</w:t>
      </w:r>
    </w:p>
    <w:p w14:paraId="04A0FF10"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4E654127"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F666F2D"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049269985"/>
              <w14:checkbox>
                <w14:checked w14:val="0"/>
                <w14:checkedState w14:val="2612" w14:font="MS Gothic"/>
                <w14:uncheckedState w14:val="2610" w14:font="MS Gothic"/>
              </w14:checkbox>
            </w:sdtPr>
            <w:sdtEndPr/>
            <w:sdtContent>
              <w:p w14:paraId="6DEC696E" w14:textId="07C3E1F9"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45C504" w14:textId="6F48726D"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53991187"/>
              <w14:checkbox>
                <w14:checked w14:val="0"/>
                <w14:checkedState w14:val="2612" w14:font="MS Gothic"/>
                <w14:uncheckedState w14:val="2610" w14:font="MS Gothic"/>
              </w14:checkbox>
            </w:sdtPr>
            <w:sdtEndPr/>
            <w:sdtContent>
              <w:p w14:paraId="02E4AA90" w14:textId="0FA3CA9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AF2FB"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43803607"/>
              <w14:checkbox>
                <w14:checked w14:val="0"/>
                <w14:checkedState w14:val="2612" w14:font="MS Gothic"/>
                <w14:uncheckedState w14:val="2610" w14:font="MS Gothic"/>
              </w14:checkbox>
            </w:sdtPr>
            <w:sdtEndPr/>
            <w:sdtContent>
              <w:p w14:paraId="79BE815B" w14:textId="06385DE1"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A6C92D" w14:textId="36B9CD09"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89778189"/>
              <w14:checkbox>
                <w14:checked w14:val="0"/>
                <w14:checkedState w14:val="2612" w14:font="MS Gothic"/>
                <w14:uncheckedState w14:val="2610" w14:font="MS Gothic"/>
              </w14:checkbox>
            </w:sdtPr>
            <w:sdtEndPr/>
            <w:sdtContent>
              <w:p w14:paraId="62BADC9A" w14:textId="3680A834"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1B357E"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066229375"/>
              <w14:checkbox>
                <w14:checked w14:val="0"/>
                <w14:checkedState w14:val="2612" w14:font="MS Gothic"/>
                <w14:uncheckedState w14:val="2610" w14:font="MS Gothic"/>
              </w14:checkbox>
            </w:sdtPr>
            <w:sdtEndPr/>
            <w:sdtContent>
              <w:p w14:paraId="6CFB3DFC" w14:textId="14DFDB59"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EE61D6"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807383328"/>
              <w14:checkbox>
                <w14:checked w14:val="0"/>
                <w14:checkedState w14:val="2612" w14:font="MS Gothic"/>
                <w14:uncheckedState w14:val="2610" w14:font="MS Gothic"/>
              </w14:checkbox>
            </w:sdtPr>
            <w:sdtEndPr/>
            <w:sdtContent>
              <w:p w14:paraId="15E6B2C7" w14:textId="342C36F8"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2C0BBF23"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AEA7F"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04567630" w14:textId="77777777" w:rsidR="007B0BD8" w:rsidRPr="00C717B9" w:rsidRDefault="007B0BD8" w:rsidP="00330AFC">
            <w:pPr>
              <w:jc w:val="both"/>
              <w:rPr>
                <w:rFonts w:eastAsia="Calibri"/>
                <w:color w:val="0000FF"/>
                <w:sz w:val="20"/>
                <w:szCs w:val="20"/>
                <w:lang w:val="es-UY"/>
              </w:rPr>
            </w:pPr>
          </w:p>
          <w:p w14:paraId="0400C17E" w14:textId="77777777" w:rsidR="007B0BD8" w:rsidRPr="00C717B9" w:rsidRDefault="007B0BD8" w:rsidP="00330AFC">
            <w:pPr>
              <w:jc w:val="both"/>
              <w:rPr>
                <w:rFonts w:eastAsia="Calibri"/>
                <w:color w:val="0000FF"/>
                <w:sz w:val="20"/>
                <w:szCs w:val="20"/>
                <w:lang w:val="es-UY"/>
              </w:rPr>
            </w:pPr>
          </w:p>
        </w:tc>
      </w:tr>
    </w:tbl>
    <w:p w14:paraId="1C01A8CD" w14:textId="36CE2E3C" w:rsidR="00494078" w:rsidRPr="00C717B9" w:rsidRDefault="00845037" w:rsidP="00330AFC">
      <w:pPr>
        <w:pStyle w:val="Heading4"/>
      </w:pPr>
      <w:bookmarkStart w:id="46" w:name="_heading=h.oaivdmxyu7lz"/>
      <w:bookmarkEnd w:id="46"/>
      <w:r w:rsidRPr="00C717B9">
        <w:t>Criterio de evaluación</w:t>
      </w:r>
      <w:r w:rsidR="00921C48" w:rsidRPr="00C717B9">
        <w:t xml:space="preserve"> 3: </w:t>
      </w:r>
      <w:r w:rsidR="000C3C2A" w:rsidRPr="00C717B9">
        <w:t>Versiones consolidadas de las leyes</w:t>
      </w:r>
    </w:p>
    <w:p w14:paraId="1ED087CB" w14:textId="22C1FD37" w:rsidR="000C3C2A" w:rsidRPr="00C717B9" w:rsidRDefault="000C3C2A" w:rsidP="00330AFC">
      <w:pPr>
        <w:spacing w:line="240" w:lineRule="auto"/>
        <w:jc w:val="both"/>
        <w:rPr>
          <w:sz w:val="20"/>
          <w:lang w:val="es-UY"/>
        </w:rPr>
      </w:pPr>
      <w:r w:rsidRPr="00C717B9">
        <w:rPr>
          <w:sz w:val="20"/>
          <w:lang w:val="es-UY"/>
        </w:rPr>
        <w:t>Las enmiendas a las leyes existentes son publicadas en una versión consolidada de la ley, lo que permite a los usuarios acceder al texto completo e identificar fácilmente las enmiendas.</w:t>
      </w:r>
    </w:p>
    <w:p w14:paraId="77AF99B9" w14:textId="77777777" w:rsidR="00921C48" w:rsidRPr="00C717B9" w:rsidRDefault="00921C48" w:rsidP="00330AFC">
      <w:pPr>
        <w:spacing w:line="240" w:lineRule="auto"/>
        <w:jc w:val="both"/>
        <w:rPr>
          <w:sz w:val="20"/>
          <w:szCs w:val="20"/>
          <w:lang w:val="es-UY"/>
        </w:rPr>
      </w:pPr>
    </w:p>
    <w:p w14:paraId="071BEE2B" w14:textId="77777777" w:rsidR="000C3C2A" w:rsidRPr="00C717B9" w:rsidRDefault="000C3C2A"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4F40CD2B"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725598"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629005549"/>
              <w14:checkbox>
                <w14:checked w14:val="0"/>
                <w14:checkedState w14:val="2612" w14:font="MS Gothic"/>
                <w14:uncheckedState w14:val="2610" w14:font="MS Gothic"/>
              </w14:checkbox>
            </w:sdtPr>
            <w:sdtEndPr/>
            <w:sdtContent>
              <w:p w14:paraId="474BEE3D" w14:textId="114A9072"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5A28A8" w14:textId="1FB37A9E"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483621822"/>
              <w14:checkbox>
                <w14:checked w14:val="0"/>
                <w14:checkedState w14:val="2612" w14:font="MS Gothic"/>
                <w14:uncheckedState w14:val="2610" w14:font="MS Gothic"/>
              </w14:checkbox>
            </w:sdtPr>
            <w:sdtEndPr/>
            <w:sdtContent>
              <w:p w14:paraId="4FB62552" w14:textId="41D6A4E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06D8B1"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122104202"/>
              <w14:checkbox>
                <w14:checked w14:val="0"/>
                <w14:checkedState w14:val="2612" w14:font="MS Gothic"/>
                <w14:uncheckedState w14:val="2610" w14:font="MS Gothic"/>
              </w14:checkbox>
            </w:sdtPr>
            <w:sdtEndPr/>
            <w:sdtContent>
              <w:p w14:paraId="58B89710" w14:textId="2CB3C37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8DAB51" w14:textId="49EC9E2D"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39607372"/>
              <w14:checkbox>
                <w14:checked w14:val="0"/>
                <w14:checkedState w14:val="2612" w14:font="MS Gothic"/>
                <w14:uncheckedState w14:val="2610" w14:font="MS Gothic"/>
              </w14:checkbox>
            </w:sdtPr>
            <w:sdtEndPr/>
            <w:sdtContent>
              <w:p w14:paraId="50B4B953" w14:textId="7DF21C56"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CD5C3B"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05425906"/>
              <w14:checkbox>
                <w14:checked w14:val="0"/>
                <w14:checkedState w14:val="2612" w14:font="MS Gothic"/>
                <w14:uncheckedState w14:val="2610" w14:font="MS Gothic"/>
              </w14:checkbox>
            </w:sdtPr>
            <w:sdtEndPr/>
            <w:sdtContent>
              <w:p w14:paraId="0747F5B7" w14:textId="71581900"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92CA325"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265233377"/>
              <w14:checkbox>
                <w14:checked w14:val="0"/>
                <w14:checkedState w14:val="2612" w14:font="MS Gothic"/>
                <w14:uncheckedState w14:val="2610" w14:font="MS Gothic"/>
              </w14:checkbox>
            </w:sdtPr>
            <w:sdtEndPr/>
            <w:sdtContent>
              <w:p w14:paraId="0ED65328" w14:textId="107B8249"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7B0BD8" w:rsidRPr="00330AFC" w14:paraId="25905B08" w14:textId="77777777" w:rsidTr="007B0B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44013"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52FE0EB8" w14:textId="77777777" w:rsidR="007B0BD8" w:rsidRPr="00C717B9" w:rsidRDefault="007B0BD8" w:rsidP="00330AFC">
            <w:pPr>
              <w:jc w:val="both"/>
              <w:rPr>
                <w:rFonts w:eastAsia="Calibri"/>
                <w:color w:val="0000FF"/>
                <w:sz w:val="20"/>
                <w:szCs w:val="20"/>
                <w:lang w:val="es-UY"/>
              </w:rPr>
            </w:pPr>
          </w:p>
          <w:p w14:paraId="77878899" w14:textId="77777777" w:rsidR="007B0BD8" w:rsidRPr="00C717B9" w:rsidRDefault="007B0BD8" w:rsidP="00330AFC">
            <w:pPr>
              <w:jc w:val="both"/>
              <w:rPr>
                <w:rFonts w:eastAsia="Calibri"/>
                <w:color w:val="0000FF"/>
                <w:sz w:val="20"/>
                <w:szCs w:val="20"/>
                <w:lang w:val="es-UY"/>
              </w:rPr>
            </w:pPr>
          </w:p>
        </w:tc>
      </w:tr>
    </w:tbl>
    <w:p w14:paraId="4AD3489C" w14:textId="7C69E67D" w:rsidR="007B0BD8" w:rsidRPr="0022261E" w:rsidRDefault="0092521B" w:rsidP="0022261E">
      <w:pPr>
        <w:pStyle w:val="section-title"/>
      </w:pPr>
      <w:bookmarkStart w:id="47" w:name="_heading=h.6p12tf62m5e"/>
      <w:bookmarkEnd w:id="47"/>
      <w:r w:rsidRPr="00C717B9">
        <w:lastRenderedPageBreak/>
        <w:t xml:space="preserve">Recomendaciones </w:t>
      </w:r>
      <w:r w:rsidR="00D9007D">
        <w:t xml:space="preserve">para el </w:t>
      </w:r>
      <w:r w:rsidRPr="00C717B9">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7B0BD8" w:rsidRPr="00330AFC" w14:paraId="4D32FEC7" w14:textId="77777777" w:rsidTr="007B0BD8">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6956AE8" w14:textId="485069BE" w:rsidR="007B0BD8"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3864F07C" w14:textId="77777777" w:rsidR="00921C48" w:rsidRPr="00C717B9" w:rsidRDefault="00921C48" w:rsidP="00330AFC">
      <w:pPr>
        <w:spacing w:line="240" w:lineRule="auto"/>
        <w:jc w:val="both"/>
        <w:rPr>
          <w:sz w:val="20"/>
          <w:szCs w:val="20"/>
          <w:lang w:val="es-UY"/>
        </w:rPr>
      </w:pPr>
    </w:p>
    <w:p w14:paraId="46685991" w14:textId="40EF1E88" w:rsidR="00F2747A" w:rsidRPr="00C717B9" w:rsidRDefault="00606766" w:rsidP="00330AFC">
      <w:pPr>
        <w:spacing w:line="240" w:lineRule="auto"/>
        <w:jc w:val="both"/>
        <w:rPr>
          <w:b/>
          <w:bCs/>
          <w:lang w:val="es-UY"/>
        </w:rPr>
      </w:pPr>
      <w:bookmarkStart w:id="48" w:name="_heading=h.xlyw63l2be33"/>
      <w:bookmarkEnd w:id="48"/>
      <w:r w:rsidRPr="00C717B9">
        <w:rPr>
          <w:b/>
          <w:bCs/>
          <w:lang w:val="es-UY"/>
        </w:rPr>
        <w:t>Fuentes y lectura</w:t>
      </w:r>
      <w:r w:rsidR="00D9007D">
        <w:rPr>
          <w:b/>
          <w:bCs/>
          <w:lang w:val="es-UY"/>
        </w:rPr>
        <w:t>s adicionales</w:t>
      </w:r>
    </w:p>
    <w:p w14:paraId="7B2AA9F9" w14:textId="77777777" w:rsidR="00921C48" w:rsidRPr="00C717B9" w:rsidRDefault="00921C48" w:rsidP="00330AFC">
      <w:pPr>
        <w:spacing w:line="240" w:lineRule="auto"/>
        <w:jc w:val="both"/>
        <w:rPr>
          <w:sz w:val="20"/>
          <w:szCs w:val="20"/>
          <w:lang w:val="es-UY"/>
        </w:rPr>
      </w:pPr>
    </w:p>
    <w:p w14:paraId="55565B25" w14:textId="1C40BABA" w:rsidR="00F2747A" w:rsidRPr="00003CF8" w:rsidRDefault="00F2747A" w:rsidP="00330AFC">
      <w:pPr>
        <w:pStyle w:val="ListParagraph"/>
        <w:numPr>
          <w:ilvl w:val="0"/>
          <w:numId w:val="41"/>
        </w:numPr>
        <w:spacing w:line="240" w:lineRule="auto"/>
        <w:jc w:val="both"/>
        <w:rPr>
          <w:sz w:val="20"/>
          <w:szCs w:val="20"/>
          <w:lang w:val="en-US"/>
        </w:rPr>
      </w:pPr>
      <w:r w:rsidRPr="00003CF8">
        <w:rPr>
          <w:color w:val="000000"/>
          <w:sz w:val="20"/>
          <w:szCs w:val="20"/>
          <w:lang w:val="en-US"/>
        </w:rPr>
        <w:t xml:space="preserve">Renzo Falla Lopez </w:t>
      </w:r>
      <w:r w:rsidR="000C3C2A" w:rsidRPr="00003CF8">
        <w:rPr>
          <w:color w:val="000000"/>
          <w:sz w:val="20"/>
          <w:szCs w:val="20"/>
          <w:lang w:val="en-US"/>
        </w:rPr>
        <w:t>y</w:t>
      </w:r>
      <w:r w:rsidRPr="00003CF8">
        <w:rPr>
          <w:color w:val="000000"/>
          <w:sz w:val="20"/>
          <w:szCs w:val="20"/>
          <w:lang w:val="en-US"/>
        </w:rPr>
        <w:t xml:space="preserve"> Valentina Saltane</w:t>
      </w:r>
      <w:r w:rsidRPr="00003CF8">
        <w:rPr>
          <w:sz w:val="20"/>
          <w:szCs w:val="20"/>
          <w:lang w:val="en-US"/>
        </w:rPr>
        <w:t xml:space="preserve">, </w:t>
      </w:r>
      <w:hyperlink r:id="rId15">
        <w:r w:rsidRPr="00003CF8">
          <w:rPr>
            <w:i/>
            <w:color w:val="1155CC"/>
            <w:sz w:val="20"/>
            <w:szCs w:val="20"/>
            <w:u w:val="single"/>
            <w:lang w:val="en-US"/>
          </w:rPr>
          <w:t>Regulatory Governance in the Open Government Partnership</w:t>
        </w:r>
      </w:hyperlink>
      <w:r w:rsidRPr="00003CF8">
        <w:rPr>
          <w:sz w:val="20"/>
          <w:szCs w:val="20"/>
          <w:lang w:val="en-US"/>
        </w:rPr>
        <w:t>,</w:t>
      </w:r>
      <w:r w:rsidRPr="00003CF8">
        <w:rPr>
          <w:color w:val="000000"/>
          <w:sz w:val="20"/>
          <w:szCs w:val="20"/>
          <w:lang w:val="en-US"/>
        </w:rPr>
        <w:t xml:space="preserve"> </w:t>
      </w:r>
      <w:r w:rsidRPr="00003CF8">
        <w:rPr>
          <w:sz w:val="20"/>
          <w:szCs w:val="20"/>
          <w:lang w:val="en-US"/>
        </w:rPr>
        <w:t>Open Government Partnership</w:t>
      </w:r>
      <w:r w:rsidRPr="00003CF8">
        <w:rPr>
          <w:color w:val="000000"/>
          <w:sz w:val="20"/>
          <w:szCs w:val="20"/>
          <w:lang w:val="en-US"/>
        </w:rPr>
        <w:t xml:space="preserve"> and World Bank (2020</w:t>
      </w:r>
      <w:r w:rsidRPr="00003CF8">
        <w:rPr>
          <w:sz w:val="20"/>
          <w:szCs w:val="20"/>
          <w:lang w:val="en-US"/>
        </w:rPr>
        <w:t>)</w:t>
      </w:r>
      <w:r w:rsidR="003A56B1" w:rsidRPr="00003CF8">
        <w:rPr>
          <w:sz w:val="20"/>
          <w:szCs w:val="20"/>
          <w:lang w:val="en-US"/>
        </w:rPr>
        <w:t>.</w:t>
      </w:r>
    </w:p>
    <w:p w14:paraId="2EC7A1CE" w14:textId="77777777" w:rsidR="00921C48" w:rsidRPr="00003CF8" w:rsidRDefault="00921C48" w:rsidP="00330AFC">
      <w:pPr>
        <w:spacing w:line="240" w:lineRule="auto"/>
        <w:jc w:val="both"/>
        <w:rPr>
          <w:sz w:val="20"/>
          <w:szCs w:val="20"/>
          <w:lang w:val="en-US"/>
        </w:rPr>
      </w:pPr>
    </w:p>
    <w:p w14:paraId="3B97287D" w14:textId="77777777" w:rsidR="00921C48" w:rsidRPr="00003CF8" w:rsidRDefault="00921C48" w:rsidP="00330AFC">
      <w:pPr>
        <w:spacing w:line="240" w:lineRule="auto"/>
        <w:jc w:val="both"/>
        <w:rPr>
          <w:sz w:val="20"/>
          <w:szCs w:val="20"/>
          <w:lang w:val="en-US"/>
        </w:rPr>
      </w:pPr>
    </w:p>
    <w:p w14:paraId="30F91648" w14:textId="77777777" w:rsidR="00921C48" w:rsidRPr="00003CF8" w:rsidRDefault="00921C48" w:rsidP="00330AFC">
      <w:pPr>
        <w:spacing w:line="240" w:lineRule="auto"/>
        <w:jc w:val="both"/>
        <w:rPr>
          <w:color w:val="0070C0"/>
          <w:sz w:val="20"/>
          <w:szCs w:val="20"/>
          <w:lang w:val="en-US"/>
        </w:rPr>
      </w:pPr>
    </w:p>
    <w:p w14:paraId="5ED89DF3" w14:textId="77777777" w:rsidR="00921C48" w:rsidRPr="00003CF8" w:rsidRDefault="00921C48" w:rsidP="00330AFC">
      <w:pPr>
        <w:spacing w:line="240" w:lineRule="auto"/>
        <w:jc w:val="both"/>
        <w:rPr>
          <w:color w:val="0070C0"/>
          <w:sz w:val="20"/>
          <w:szCs w:val="20"/>
          <w:lang w:val="en-US"/>
        </w:rPr>
      </w:pPr>
    </w:p>
    <w:p w14:paraId="37304C4B" w14:textId="77777777" w:rsidR="00921C48" w:rsidRPr="00003CF8" w:rsidRDefault="00921C48" w:rsidP="00330AFC">
      <w:pPr>
        <w:spacing w:line="240" w:lineRule="auto"/>
        <w:jc w:val="both"/>
        <w:rPr>
          <w:color w:val="0070C0"/>
          <w:sz w:val="20"/>
          <w:szCs w:val="20"/>
          <w:lang w:val="en-US"/>
        </w:rPr>
      </w:pPr>
    </w:p>
    <w:p w14:paraId="52EBAAFE" w14:textId="77777777" w:rsidR="00921C48" w:rsidRPr="00003CF8" w:rsidRDefault="00921C48" w:rsidP="00330AFC">
      <w:pPr>
        <w:spacing w:line="240" w:lineRule="auto"/>
        <w:jc w:val="both"/>
        <w:rPr>
          <w:color w:val="0070C0"/>
          <w:sz w:val="20"/>
          <w:szCs w:val="20"/>
          <w:lang w:val="en-US"/>
        </w:rPr>
      </w:pPr>
    </w:p>
    <w:p w14:paraId="360BB2A2" w14:textId="77777777" w:rsidR="00921C48" w:rsidRPr="00003CF8" w:rsidRDefault="00921C48" w:rsidP="00330AFC">
      <w:pPr>
        <w:spacing w:line="240" w:lineRule="auto"/>
        <w:jc w:val="both"/>
        <w:rPr>
          <w:color w:val="0070C0"/>
          <w:sz w:val="20"/>
          <w:szCs w:val="20"/>
          <w:lang w:val="en-US"/>
        </w:rPr>
      </w:pPr>
    </w:p>
    <w:p w14:paraId="79D0BAF4" w14:textId="77777777" w:rsidR="00921C48" w:rsidRPr="00003CF8" w:rsidRDefault="00921C48" w:rsidP="00330AFC">
      <w:pPr>
        <w:spacing w:line="240" w:lineRule="auto"/>
        <w:jc w:val="both"/>
        <w:rPr>
          <w:color w:val="0070C0"/>
          <w:sz w:val="20"/>
          <w:szCs w:val="20"/>
          <w:lang w:val="en-US"/>
        </w:rPr>
      </w:pPr>
    </w:p>
    <w:p w14:paraId="57A11521" w14:textId="77777777" w:rsidR="00921C48" w:rsidRPr="00003CF8" w:rsidRDefault="00921C48" w:rsidP="00330AFC">
      <w:pPr>
        <w:spacing w:line="240" w:lineRule="auto"/>
        <w:jc w:val="both"/>
        <w:rPr>
          <w:color w:val="0070C0"/>
          <w:sz w:val="20"/>
          <w:szCs w:val="20"/>
          <w:lang w:val="en-US"/>
        </w:rPr>
      </w:pPr>
    </w:p>
    <w:p w14:paraId="59B481CE" w14:textId="77777777" w:rsidR="00921C48" w:rsidRPr="00003CF8" w:rsidRDefault="00921C48" w:rsidP="00330AFC">
      <w:pPr>
        <w:spacing w:line="240" w:lineRule="auto"/>
        <w:jc w:val="both"/>
        <w:rPr>
          <w:color w:val="0070C0"/>
          <w:sz w:val="20"/>
          <w:szCs w:val="20"/>
          <w:lang w:val="en-US"/>
        </w:rPr>
      </w:pPr>
    </w:p>
    <w:p w14:paraId="7CE4AE79" w14:textId="77777777" w:rsidR="00921C48" w:rsidRPr="00003CF8" w:rsidRDefault="00921C48" w:rsidP="00330AFC">
      <w:pPr>
        <w:spacing w:line="240" w:lineRule="auto"/>
        <w:jc w:val="both"/>
        <w:rPr>
          <w:color w:val="0070C0"/>
          <w:sz w:val="20"/>
          <w:szCs w:val="20"/>
          <w:lang w:val="en-US"/>
        </w:rPr>
      </w:pPr>
    </w:p>
    <w:p w14:paraId="6C0654B6" w14:textId="77777777" w:rsidR="00921C48" w:rsidRPr="00003CF8" w:rsidRDefault="00921C48" w:rsidP="00330AFC">
      <w:pPr>
        <w:spacing w:line="240" w:lineRule="auto"/>
        <w:jc w:val="both"/>
        <w:rPr>
          <w:color w:val="0070C0"/>
          <w:sz w:val="20"/>
          <w:szCs w:val="20"/>
          <w:lang w:val="en-US"/>
        </w:rPr>
      </w:pPr>
    </w:p>
    <w:p w14:paraId="49ECB497" w14:textId="77777777" w:rsidR="00921C48" w:rsidRPr="00003CF8" w:rsidRDefault="00921C48" w:rsidP="00330AFC">
      <w:pPr>
        <w:spacing w:line="240" w:lineRule="auto"/>
        <w:jc w:val="both"/>
        <w:rPr>
          <w:color w:val="0070C0"/>
          <w:sz w:val="20"/>
          <w:szCs w:val="20"/>
          <w:lang w:val="en-US"/>
        </w:rPr>
      </w:pPr>
    </w:p>
    <w:p w14:paraId="18D8E30B" w14:textId="77777777" w:rsidR="00921C48" w:rsidRPr="00003CF8" w:rsidRDefault="00921C48" w:rsidP="00330AFC">
      <w:pPr>
        <w:spacing w:line="240" w:lineRule="auto"/>
        <w:jc w:val="both"/>
        <w:rPr>
          <w:color w:val="0070C0"/>
          <w:sz w:val="20"/>
          <w:szCs w:val="20"/>
          <w:lang w:val="en-US"/>
        </w:rPr>
      </w:pPr>
    </w:p>
    <w:p w14:paraId="538ADCD6" w14:textId="77777777" w:rsidR="00921C48" w:rsidRPr="00003CF8" w:rsidRDefault="00921C48" w:rsidP="00330AFC">
      <w:pPr>
        <w:spacing w:line="240" w:lineRule="auto"/>
        <w:jc w:val="both"/>
        <w:rPr>
          <w:color w:val="0070C0"/>
          <w:sz w:val="20"/>
          <w:szCs w:val="20"/>
          <w:lang w:val="en-US"/>
        </w:rPr>
      </w:pPr>
    </w:p>
    <w:p w14:paraId="1146CE4B" w14:textId="77777777" w:rsidR="00921C48" w:rsidRPr="00003CF8" w:rsidRDefault="00921C48" w:rsidP="00330AFC">
      <w:pPr>
        <w:spacing w:line="240" w:lineRule="auto"/>
        <w:jc w:val="both"/>
        <w:rPr>
          <w:color w:val="0070C0"/>
          <w:sz w:val="20"/>
          <w:szCs w:val="20"/>
          <w:lang w:val="en-US"/>
        </w:rPr>
      </w:pPr>
    </w:p>
    <w:p w14:paraId="6464D0D6" w14:textId="77777777" w:rsidR="00921C48" w:rsidRPr="00003CF8" w:rsidRDefault="00921C48" w:rsidP="00330AFC">
      <w:pPr>
        <w:spacing w:line="240" w:lineRule="auto"/>
        <w:jc w:val="both"/>
        <w:rPr>
          <w:color w:val="0070C0"/>
          <w:sz w:val="20"/>
          <w:szCs w:val="20"/>
          <w:lang w:val="en-US"/>
        </w:rPr>
      </w:pPr>
    </w:p>
    <w:p w14:paraId="0AAC876C" w14:textId="77777777" w:rsidR="00921C48" w:rsidRPr="00003CF8" w:rsidRDefault="00921C48" w:rsidP="00330AFC">
      <w:pPr>
        <w:spacing w:line="240" w:lineRule="auto"/>
        <w:jc w:val="both"/>
        <w:rPr>
          <w:sz w:val="20"/>
          <w:szCs w:val="20"/>
          <w:lang w:val="en-US"/>
        </w:rPr>
      </w:pPr>
    </w:p>
    <w:p w14:paraId="17D4005F" w14:textId="77777777" w:rsidR="00921C48" w:rsidRPr="00003CF8" w:rsidRDefault="00921C48" w:rsidP="00330AFC">
      <w:pPr>
        <w:spacing w:line="240" w:lineRule="auto"/>
        <w:jc w:val="both"/>
        <w:rPr>
          <w:b/>
          <w:color w:val="005F9A"/>
          <w:sz w:val="24"/>
          <w:szCs w:val="24"/>
          <w:lang w:val="en-US"/>
        </w:rPr>
      </w:pPr>
      <w:r w:rsidRPr="00003CF8">
        <w:rPr>
          <w:lang w:val="en-US"/>
        </w:rPr>
        <w:br w:type="page"/>
      </w:r>
    </w:p>
    <w:p w14:paraId="3B1EF096" w14:textId="11942CB1" w:rsidR="00921C48" w:rsidRPr="00330AFC" w:rsidRDefault="007B0BD8" w:rsidP="00330AFC">
      <w:pPr>
        <w:pStyle w:val="Dimension"/>
        <w:rPr>
          <w:b/>
          <w:lang w:val="es-UY"/>
        </w:rPr>
      </w:pPr>
      <w:bookmarkStart w:id="49" w:name="_heading=h.f7rq5f115wt0"/>
      <w:bookmarkEnd w:id="49"/>
      <w:r w:rsidRPr="00330AFC">
        <w:rPr>
          <w:b/>
          <w:lang w:val="es-UY"/>
        </w:rPr>
        <w:lastRenderedPageBreak/>
        <w:t>Dimensi</w:t>
      </w:r>
      <w:r w:rsidR="000C3C2A" w:rsidRPr="00330AFC">
        <w:rPr>
          <w:b/>
          <w:lang w:val="es-UY"/>
        </w:rPr>
        <w:t>ó</w:t>
      </w:r>
      <w:r w:rsidRPr="00330AFC">
        <w:rPr>
          <w:b/>
          <w:lang w:val="es-UY"/>
        </w:rPr>
        <w:t xml:space="preserve">n 1.6.7: </w:t>
      </w:r>
      <w:r w:rsidR="000C3C2A" w:rsidRPr="00330AFC">
        <w:rPr>
          <w:b/>
          <w:lang w:val="es-UY"/>
        </w:rPr>
        <w:t>E</w:t>
      </w:r>
      <w:r w:rsidR="00C26893" w:rsidRPr="00330AFC">
        <w:rPr>
          <w:b/>
          <w:lang w:val="es-UY"/>
        </w:rPr>
        <w:t>scrutinio</w:t>
      </w:r>
      <w:r w:rsidR="000C3C2A" w:rsidRPr="00330AFC">
        <w:rPr>
          <w:b/>
          <w:lang w:val="es-UY"/>
        </w:rPr>
        <w:t xml:space="preserve"> p</w:t>
      </w:r>
      <w:r w:rsidRPr="00330AFC">
        <w:rPr>
          <w:b/>
          <w:lang w:val="es-UY"/>
        </w:rPr>
        <w:t>ost-legislativ</w:t>
      </w:r>
      <w:r w:rsidR="000C3C2A" w:rsidRPr="00330AFC">
        <w:rPr>
          <w:b/>
          <w:lang w:val="es-UY"/>
        </w:rPr>
        <w:t>o</w:t>
      </w:r>
    </w:p>
    <w:tbl>
      <w:tblPr>
        <w:tblStyle w:val="TableGrid"/>
        <w:tblW w:w="0" w:type="auto"/>
        <w:shd w:val="clear" w:color="auto" w:fill="EEEEEE"/>
        <w:tblLook w:val="04A0" w:firstRow="1" w:lastRow="0" w:firstColumn="1" w:lastColumn="0" w:noHBand="0" w:noVBand="1"/>
      </w:tblPr>
      <w:tblGrid>
        <w:gridCol w:w="9346"/>
      </w:tblGrid>
      <w:tr w:rsidR="00D176EE" w:rsidRPr="00BE767F" w14:paraId="6F66058D" w14:textId="77777777" w:rsidTr="005A1186">
        <w:tc>
          <w:tcPr>
            <w:tcW w:w="9350" w:type="dxa"/>
            <w:shd w:val="clear" w:color="auto" w:fill="EEEEEE"/>
          </w:tcPr>
          <w:p w14:paraId="2632099D" w14:textId="77777777" w:rsidR="00641B54" w:rsidRPr="00C717B9" w:rsidRDefault="00641B54" w:rsidP="00330AFC">
            <w:pPr>
              <w:jc w:val="both"/>
              <w:rPr>
                <w:sz w:val="20"/>
                <w:szCs w:val="20"/>
                <w:lang w:val="es-UY"/>
              </w:rPr>
            </w:pPr>
            <w:r w:rsidRPr="00C717B9">
              <w:rPr>
                <w:sz w:val="20"/>
                <w:lang w:val="es-UY"/>
              </w:rPr>
              <w:t>Esta dimensión es parte de:</w:t>
            </w:r>
          </w:p>
          <w:p w14:paraId="68A79457" w14:textId="3722F564" w:rsidR="00641B54" w:rsidRPr="00C717B9" w:rsidRDefault="00641B54" w:rsidP="00330AFC">
            <w:pPr>
              <w:pStyle w:val="ListParagraph"/>
              <w:numPr>
                <w:ilvl w:val="0"/>
                <w:numId w:val="20"/>
              </w:numPr>
              <w:jc w:val="both"/>
              <w:rPr>
                <w:sz w:val="20"/>
                <w:szCs w:val="20"/>
                <w:lang w:val="es-UY"/>
              </w:rPr>
            </w:pPr>
            <w:r w:rsidRPr="00C717B9">
              <w:rPr>
                <w:sz w:val="20"/>
                <w:lang w:val="es-UY"/>
              </w:rPr>
              <w:t>Indicador 1.6: Elaboración de leyes</w:t>
            </w:r>
          </w:p>
          <w:p w14:paraId="424BC233" w14:textId="7886B3A8" w:rsidR="00D176EE" w:rsidRPr="00120E1D" w:rsidRDefault="00120E1D" w:rsidP="00330AFC">
            <w:pPr>
              <w:numPr>
                <w:ilvl w:val="0"/>
                <w:numId w:val="8"/>
              </w:numPr>
              <w:jc w:val="both"/>
              <w:rPr>
                <w:sz w:val="20"/>
                <w:szCs w:val="20"/>
                <w:lang w:val="es-UY"/>
              </w:rPr>
            </w:pPr>
            <w:r>
              <w:rPr>
                <w:sz w:val="20"/>
                <w:lang w:val="es-UY"/>
              </w:rPr>
              <w:t>M</w:t>
            </w:r>
            <w:r w:rsidR="00E6234C" w:rsidRPr="000E3BD4">
              <w:rPr>
                <w:sz w:val="20"/>
                <w:lang w:val="es-UY"/>
              </w:rPr>
              <w:t>eta 1: Parlamento</w:t>
            </w:r>
            <w:r w:rsidR="00E6234C">
              <w:rPr>
                <w:sz w:val="20"/>
                <w:lang w:val="es-UY"/>
              </w:rPr>
              <w:t>s</w:t>
            </w:r>
            <w:r w:rsidR="00E6234C" w:rsidRPr="000E3BD4">
              <w:rPr>
                <w:sz w:val="20"/>
                <w:lang w:val="es-UY"/>
              </w:rPr>
              <w:t xml:space="preserve"> efic</w:t>
            </w:r>
            <w:r w:rsidR="00E6234C">
              <w:rPr>
                <w:sz w:val="20"/>
                <w:lang w:val="es-UY"/>
              </w:rPr>
              <w:t>aces</w:t>
            </w:r>
          </w:p>
        </w:tc>
      </w:tr>
    </w:tbl>
    <w:p w14:paraId="1576267B" w14:textId="5950CF9D" w:rsidR="001A1620" w:rsidRPr="00C717B9" w:rsidRDefault="00D9007D" w:rsidP="00616507">
      <w:pPr>
        <w:pStyle w:val="section-title"/>
      </w:pPr>
      <w:r>
        <w:t xml:space="preserve">Sobre </w:t>
      </w:r>
      <w:r w:rsidR="001A1620" w:rsidRPr="00C717B9">
        <w:t>esta dimensión</w:t>
      </w:r>
    </w:p>
    <w:p w14:paraId="3077945A" w14:textId="47236457" w:rsidR="006471C7" w:rsidRPr="00C717B9" w:rsidRDefault="006471C7" w:rsidP="00330AFC">
      <w:pPr>
        <w:spacing w:line="240" w:lineRule="auto"/>
        <w:jc w:val="both"/>
        <w:rPr>
          <w:color w:val="000000"/>
          <w:sz w:val="20"/>
          <w:lang w:val="es-UY"/>
        </w:rPr>
      </w:pPr>
      <w:r w:rsidRPr="00C717B9">
        <w:rPr>
          <w:color w:val="000000"/>
          <w:sz w:val="20"/>
          <w:lang w:val="es-UY"/>
        </w:rPr>
        <w:t xml:space="preserve">Esta dimensión se refiere a las disposiciones por las que el parlamento tiene la autoridad para llevar a cabo </w:t>
      </w:r>
      <w:r w:rsidR="00642C40" w:rsidRPr="00C717B9">
        <w:rPr>
          <w:color w:val="000000"/>
          <w:sz w:val="20"/>
          <w:lang w:val="es-UY"/>
        </w:rPr>
        <w:t xml:space="preserve">un </w:t>
      </w:r>
      <w:r w:rsidR="00072DC1">
        <w:rPr>
          <w:color w:val="000000"/>
          <w:sz w:val="20"/>
          <w:lang w:val="es-UY"/>
        </w:rPr>
        <w:t xml:space="preserve">escrutinio </w:t>
      </w:r>
      <w:r w:rsidRPr="00C717B9">
        <w:rPr>
          <w:color w:val="000000"/>
          <w:sz w:val="20"/>
          <w:lang w:val="es-UY"/>
        </w:rPr>
        <w:t xml:space="preserve">post-legislativo (EPL), que es una herramienta importante para garantizar que las leyes sean implementadas de manera efectiva y se evalúe su impacto. También ayuda a revisar la interpretación y aplicación de una determinada legislación por parte de los tribunales, y a comprender cómo los profesionales del derecho y los ciudadanos aplican sus disposiciones. Por lo tanto, el EPL contribuye a la identificación de lagunas legislativas y deficiencias en la aplicación de la legislación, y a la promoción de una legislación dirigida y basada en pruebas. El EPL también permite a los parlamentarios revisar la legislación secundaria/delegada, asegurando así un </w:t>
      </w:r>
      <w:r w:rsidR="00642C40" w:rsidRPr="00C717B9">
        <w:rPr>
          <w:color w:val="000000"/>
          <w:sz w:val="20"/>
          <w:lang w:val="es-UY"/>
        </w:rPr>
        <w:t xml:space="preserve">examen </w:t>
      </w:r>
      <w:r w:rsidRPr="00C717B9">
        <w:rPr>
          <w:color w:val="000000"/>
          <w:sz w:val="20"/>
          <w:lang w:val="es-UY"/>
        </w:rPr>
        <w:t>más completo de la implementación de las leyes.</w:t>
      </w:r>
    </w:p>
    <w:p w14:paraId="76831297" w14:textId="77777777" w:rsidR="006471C7" w:rsidRPr="00C717B9" w:rsidRDefault="006471C7" w:rsidP="00330AFC">
      <w:pPr>
        <w:spacing w:line="240" w:lineRule="auto"/>
        <w:jc w:val="both"/>
        <w:rPr>
          <w:color w:val="000000"/>
          <w:sz w:val="20"/>
          <w:lang w:val="es-UY"/>
        </w:rPr>
      </w:pPr>
    </w:p>
    <w:p w14:paraId="1D6D1927" w14:textId="4061291F" w:rsidR="006471C7" w:rsidRPr="00C717B9" w:rsidRDefault="000271BF" w:rsidP="00330AFC">
      <w:pPr>
        <w:spacing w:line="240" w:lineRule="auto"/>
        <w:jc w:val="both"/>
        <w:rPr>
          <w:color w:val="000000"/>
          <w:sz w:val="20"/>
          <w:lang w:val="es-UY"/>
        </w:rPr>
      </w:pPr>
      <w:r w:rsidRPr="00C717B9">
        <w:rPr>
          <w:color w:val="000000"/>
          <w:sz w:val="20"/>
          <w:lang w:val="es-UY"/>
        </w:rPr>
        <w:t>El EPL puede ser un proceso inclusivo que invite a los partidos políticos, la academia, los expertos y la sociedad civil a realizar aportes. Este tipo de compromiso permite al parlamento acceder a fuentes adicionales de información, aumenta la credibilidad del trabajo parlamentario y promueve la confianza pública en la institución.</w:t>
      </w:r>
    </w:p>
    <w:p w14:paraId="7D6AAF07" w14:textId="77777777" w:rsidR="006471C7" w:rsidRPr="00C717B9" w:rsidRDefault="006471C7" w:rsidP="00330AFC">
      <w:pPr>
        <w:spacing w:line="240" w:lineRule="auto"/>
        <w:jc w:val="both"/>
        <w:rPr>
          <w:color w:val="000000"/>
          <w:sz w:val="20"/>
          <w:lang w:val="es-UY"/>
        </w:rPr>
      </w:pPr>
    </w:p>
    <w:p w14:paraId="5BF28BF7" w14:textId="23806EF6" w:rsidR="00921C48" w:rsidRPr="00C717B9" w:rsidRDefault="00870098" w:rsidP="00330AFC">
      <w:pPr>
        <w:spacing w:line="240" w:lineRule="auto"/>
        <w:jc w:val="both"/>
        <w:rPr>
          <w:color w:val="000000"/>
          <w:sz w:val="20"/>
          <w:szCs w:val="20"/>
          <w:lang w:val="es-UY"/>
        </w:rPr>
      </w:pPr>
      <w:r w:rsidRPr="00C717B9">
        <w:rPr>
          <w:color w:val="000000"/>
          <w:sz w:val="20"/>
          <w:szCs w:val="20"/>
          <w:lang w:val="es-UY"/>
        </w:rPr>
        <w:t xml:space="preserve">En aras de la transparencia, la claridad y la previsibilidad, el reglamento del parlamento debe prever el seguimiento sistemático de la implementación y las consecuencias de la legislación. Deben establecer los órganos parlamentarios responsables de llevar a cabo el EPL, identificar cuándo se debe realizar el </w:t>
      </w:r>
      <w:r w:rsidR="0079246B" w:rsidRPr="00C717B9">
        <w:rPr>
          <w:color w:val="000000"/>
          <w:sz w:val="20"/>
          <w:szCs w:val="20"/>
          <w:lang w:val="es-UY"/>
        </w:rPr>
        <w:t>E</w:t>
      </w:r>
      <w:r w:rsidRPr="00C717B9">
        <w:rPr>
          <w:color w:val="000000"/>
          <w:sz w:val="20"/>
          <w:szCs w:val="20"/>
          <w:lang w:val="es-UY"/>
        </w:rPr>
        <w:t>PL</w:t>
      </w:r>
      <w:r w:rsidR="0079246B" w:rsidRPr="00C717B9">
        <w:rPr>
          <w:color w:val="000000"/>
          <w:sz w:val="20"/>
          <w:szCs w:val="20"/>
          <w:lang w:val="es-UY"/>
        </w:rPr>
        <w:t xml:space="preserve"> </w:t>
      </w:r>
      <w:r w:rsidRPr="00C717B9">
        <w:rPr>
          <w:color w:val="000000"/>
          <w:sz w:val="20"/>
          <w:szCs w:val="20"/>
          <w:lang w:val="es-UY"/>
        </w:rPr>
        <w:t>permitir que el parlamento asigne los recursos humanos, financieros y administrativos necesarios para este proceso.</w:t>
      </w:r>
    </w:p>
    <w:p w14:paraId="5D85F765" w14:textId="77777777" w:rsidR="00921C48" w:rsidRPr="00C717B9" w:rsidRDefault="00921C48" w:rsidP="00330AFC">
      <w:pPr>
        <w:spacing w:line="240" w:lineRule="auto"/>
        <w:jc w:val="both"/>
        <w:rPr>
          <w:color w:val="000000"/>
          <w:sz w:val="20"/>
          <w:szCs w:val="20"/>
          <w:lang w:val="es-UY"/>
        </w:rPr>
      </w:pPr>
    </w:p>
    <w:p w14:paraId="04DBBDB7" w14:textId="41F8C6E0" w:rsidR="006E108F" w:rsidRPr="00C717B9" w:rsidRDefault="0079246B" w:rsidP="00330AFC">
      <w:pPr>
        <w:spacing w:line="240" w:lineRule="auto"/>
        <w:jc w:val="both"/>
        <w:rPr>
          <w:color w:val="000000"/>
          <w:sz w:val="20"/>
          <w:lang w:val="es-UY"/>
        </w:rPr>
      </w:pPr>
      <w:r w:rsidRPr="00C717B9">
        <w:rPr>
          <w:color w:val="000000"/>
          <w:sz w:val="20"/>
          <w:lang w:val="es-UY"/>
        </w:rPr>
        <w:t>Incluso cuando no existen procedimientos específicos para llevar a cabo el EPL, el parlamento aún debe ser capaz, dentro de su mandato de supervisión general, de supervisar la implementación de la legislación a través de la provisión de acceso oportuno a la información gubernamental, la celebración de audiencias, la recopilación de información de fuentes, y la emisión de conclusiones y recomendaciones.</w:t>
      </w:r>
    </w:p>
    <w:p w14:paraId="4EFC3008" w14:textId="28F54744" w:rsidR="00921C48" w:rsidRPr="0022261E" w:rsidRDefault="00606766" w:rsidP="0022261E">
      <w:pPr>
        <w:pStyle w:val="section-title"/>
      </w:pPr>
      <w:r w:rsidRPr="00C717B9">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D176EE" w:rsidRPr="00616507" w14:paraId="367E27EB" w14:textId="77777777" w:rsidTr="00D176EE">
        <w:tc>
          <w:tcPr>
            <w:tcW w:w="5000" w:type="pct"/>
            <w:shd w:val="clear" w:color="auto" w:fill="EEEEEE"/>
          </w:tcPr>
          <w:p w14:paraId="36C4A30A" w14:textId="0C8CD8C6" w:rsidR="00CD5819" w:rsidRPr="00E623A1" w:rsidRDefault="00D9007D" w:rsidP="00330AFC">
            <w:pPr>
              <w:spacing w:line="240" w:lineRule="auto"/>
              <w:jc w:val="both"/>
              <w:rPr>
                <w:i/>
                <w:sz w:val="20"/>
                <w:lang w:val="es-UY"/>
              </w:rPr>
            </w:pPr>
            <w:r>
              <w:rPr>
                <w:i/>
                <w:sz w:val="20"/>
                <w:lang w:val="es-UY"/>
              </w:rPr>
              <w:t xml:space="preserve">Basado </w:t>
            </w:r>
            <w:r w:rsidR="00CD5819" w:rsidRPr="00E623A1">
              <w:rPr>
                <w:i/>
                <w:sz w:val="20"/>
                <w:lang w:val="es-UY"/>
              </w:rPr>
              <w:t>en un análisis comparativo</w:t>
            </w:r>
            <w:r>
              <w:rPr>
                <w:i/>
                <w:sz w:val="20"/>
                <w:lang w:val="es-UY"/>
              </w:rPr>
              <w:t xml:space="preserve"> mundial</w:t>
            </w:r>
            <w:r w:rsidR="00CD5819" w:rsidRPr="00E623A1">
              <w:rPr>
                <w:i/>
                <w:sz w:val="20"/>
                <w:lang w:val="es-UY"/>
              </w:rPr>
              <w:t>, el objetivo al que aspira</w:t>
            </w:r>
            <w:r>
              <w:rPr>
                <w:i/>
                <w:sz w:val="20"/>
                <w:lang w:val="es-UY"/>
              </w:rPr>
              <w:t>n</w:t>
            </w:r>
            <w:r w:rsidR="00CD5819" w:rsidRPr="00E623A1">
              <w:rPr>
                <w:i/>
                <w:sz w:val="20"/>
                <w:lang w:val="es-UY"/>
              </w:rPr>
              <w:t xml:space="preserve"> los parlamentos en el ámbito </w:t>
            </w:r>
            <w:r w:rsidR="00CD5819" w:rsidRPr="00C717B9">
              <w:rPr>
                <w:i/>
                <w:sz w:val="20"/>
                <w:lang w:val="es-UY"/>
              </w:rPr>
              <w:t>del “e</w:t>
            </w:r>
            <w:r w:rsidR="007B5F8C">
              <w:rPr>
                <w:i/>
                <w:sz w:val="20"/>
                <w:lang w:val="es-UY"/>
              </w:rPr>
              <w:t>scrutinio</w:t>
            </w:r>
            <w:r w:rsidR="00CD5819" w:rsidRPr="00C717B9">
              <w:rPr>
                <w:i/>
                <w:sz w:val="20"/>
                <w:lang w:val="es-UY"/>
              </w:rPr>
              <w:t xml:space="preserve"> post-legislativo” </w:t>
            </w:r>
            <w:r>
              <w:rPr>
                <w:i/>
                <w:sz w:val="20"/>
                <w:lang w:val="es-UY"/>
              </w:rPr>
              <w:t xml:space="preserve">es el </w:t>
            </w:r>
            <w:r w:rsidR="00CD5819" w:rsidRPr="00E623A1">
              <w:rPr>
                <w:i/>
                <w:sz w:val="20"/>
                <w:lang w:val="es-UY"/>
              </w:rPr>
              <w:t>siguiente:</w:t>
            </w:r>
          </w:p>
          <w:p w14:paraId="0C57CC8E" w14:textId="77777777" w:rsidR="00CD5819" w:rsidRDefault="00CD5819" w:rsidP="00330AFC">
            <w:pPr>
              <w:spacing w:line="240" w:lineRule="auto"/>
              <w:jc w:val="both"/>
              <w:rPr>
                <w:i/>
                <w:sz w:val="20"/>
                <w:lang w:val="es-UY"/>
              </w:rPr>
            </w:pPr>
          </w:p>
          <w:p w14:paraId="21A697DC" w14:textId="515043C5" w:rsidR="005549F3" w:rsidRPr="00C717B9" w:rsidRDefault="005549F3" w:rsidP="00330AFC">
            <w:pPr>
              <w:spacing w:line="240" w:lineRule="auto"/>
              <w:jc w:val="both"/>
              <w:rPr>
                <w:sz w:val="20"/>
                <w:lang w:val="es-UY"/>
              </w:rPr>
            </w:pPr>
            <w:r w:rsidRPr="00C717B9">
              <w:rPr>
                <w:sz w:val="20"/>
                <w:lang w:val="es-UY"/>
              </w:rPr>
              <w:t xml:space="preserve">Existe un marco legal para el EPL. Las disposiciones pertinentes identifican los órganos parlamentarios que llevan a cabo el </w:t>
            </w:r>
            <w:r w:rsidR="00B27782" w:rsidRPr="00C717B9">
              <w:rPr>
                <w:sz w:val="20"/>
                <w:lang w:val="es-UY"/>
              </w:rPr>
              <w:t>EP</w:t>
            </w:r>
            <w:r w:rsidRPr="00C717B9">
              <w:rPr>
                <w:sz w:val="20"/>
                <w:lang w:val="es-UY"/>
              </w:rPr>
              <w:t>L</w:t>
            </w:r>
            <w:r w:rsidR="00B27782" w:rsidRPr="00C717B9">
              <w:rPr>
                <w:sz w:val="20"/>
                <w:lang w:val="es-UY"/>
              </w:rPr>
              <w:t>,</w:t>
            </w:r>
            <w:r w:rsidRPr="00C717B9">
              <w:rPr>
                <w:sz w:val="20"/>
                <w:lang w:val="es-UY"/>
              </w:rPr>
              <w:t xml:space="preserve"> sus mandatos, los mecanismos para la selección de la legislación que se</w:t>
            </w:r>
            <w:r w:rsidR="00B27782" w:rsidRPr="00C717B9">
              <w:rPr>
                <w:sz w:val="20"/>
                <w:lang w:val="es-UY"/>
              </w:rPr>
              <w:t>rá</w:t>
            </w:r>
            <w:r w:rsidRPr="00C717B9">
              <w:rPr>
                <w:sz w:val="20"/>
                <w:lang w:val="es-UY"/>
              </w:rPr>
              <w:t xml:space="preserve"> </w:t>
            </w:r>
            <w:r w:rsidR="00C717B9" w:rsidRPr="00C717B9">
              <w:rPr>
                <w:sz w:val="20"/>
                <w:lang w:val="es-UY"/>
              </w:rPr>
              <w:t>examinada</w:t>
            </w:r>
            <w:r w:rsidR="00B27782" w:rsidRPr="00C717B9">
              <w:rPr>
                <w:sz w:val="20"/>
                <w:lang w:val="es-UY"/>
              </w:rPr>
              <w:t xml:space="preserve"> </w:t>
            </w:r>
            <w:r w:rsidRPr="00C717B9">
              <w:rPr>
                <w:sz w:val="20"/>
                <w:lang w:val="es-UY"/>
              </w:rPr>
              <w:t xml:space="preserve">y la metodología mediante la cual se lleva a cabo el proceso del </w:t>
            </w:r>
            <w:r w:rsidR="00B27782" w:rsidRPr="00C717B9">
              <w:rPr>
                <w:sz w:val="20"/>
                <w:lang w:val="es-UY"/>
              </w:rPr>
              <w:t>E</w:t>
            </w:r>
            <w:r w:rsidRPr="00C717B9">
              <w:rPr>
                <w:sz w:val="20"/>
                <w:lang w:val="es-UY"/>
              </w:rPr>
              <w:t>PL.</w:t>
            </w:r>
          </w:p>
          <w:p w14:paraId="0F1C9DEE" w14:textId="77777777" w:rsidR="005549F3" w:rsidRPr="00C717B9" w:rsidRDefault="005549F3" w:rsidP="00330AFC">
            <w:pPr>
              <w:spacing w:line="240" w:lineRule="auto"/>
              <w:jc w:val="both"/>
              <w:rPr>
                <w:sz w:val="20"/>
                <w:lang w:val="es-UY"/>
              </w:rPr>
            </w:pPr>
          </w:p>
          <w:p w14:paraId="57E3601E" w14:textId="1397C644" w:rsidR="005549F3" w:rsidRPr="00C717B9" w:rsidRDefault="00B27782" w:rsidP="00330AFC">
            <w:pPr>
              <w:spacing w:line="240" w:lineRule="auto"/>
              <w:jc w:val="both"/>
              <w:rPr>
                <w:sz w:val="20"/>
                <w:lang w:val="es-UY"/>
              </w:rPr>
            </w:pPr>
            <w:r w:rsidRPr="00C717B9">
              <w:rPr>
                <w:sz w:val="20"/>
                <w:lang w:val="es-UY"/>
              </w:rPr>
              <w:t>El EPL es una parte establecida del proceso legislativo y/o de supervisión, y se lleva a cabo con regularidad.</w:t>
            </w:r>
          </w:p>
          <w:p w14:paraId="3583BAD1" w14:textId="77777777" w:rsidR="00D176EE" w:rsidRPr="00C717B9" w:rsidRDefault="00D176EE" w:rsidP="00330AFC">
            <w:pPr>
              <w:spacing w:line="240" w:lineRule="auto"/>
              <w:jc w:val="both"/>
              <w:rPr>
                <w:sz w:val="20"/>
                <w:szCs w:val="20"/>
                <w:lang w:val="es-UY"/>
              </w:rPr>
            </w:pPr>
          </w:p>
          <w:p w14:paraId="1065BBC3" w14:textId="7E902081" w:rsidR="00D176EE" w:rsidRPr="00C717B9" w:rsidRDefault="00FC271E" w:rsidP="00330AFC">
            <w:pPr>
              <w:spacing w:line="240" w:lineRule="auto"/>
              <w:jc w:val="both"/>
              <w:rPr>
                <w:sz w:val="20"/>
                <w:szCs w:val="20"/>
                <w:lang w:val="es-UY"/>
              </w:rPr>
            </w:pPr>
            <w:r w:rsidRPr="00C717B9">
              <w:rPr>
                <w:sz w:val="20"/>
                <w:szCs w:val="20"/>
                <w:lang w:val="es-UY"/>
              </w:rPr>
              <w:t>El parlamento cuenta con los recursos humanos, financieros y administrativos necesarios para llevar a cabo el EPL, incluido personal capacitado y calificado.</w:t>
            </w:r>
          </w:p>
          <w:p w14:paraId="409DC9CA" w14:textId="77777777" w:rsidR="00B27782" w:rsidRPr="00C717B9" w:rsidRDefault="00B27782" w:rsidP="00330AFC">
            <w:pPr>
              <w:spacing w:line="240" w:lineRule="auto"/>
              <w:jc w:val="both"/>
              <w:rPr>
                <w:sz w:val="20"/>
                <w:lang w:val="es-UY"/>
              </w:rPr>
            </w:pPr>
          </w:p>
          <w:p w14:paraId="42F119F8" w14:textId="4C2CC575" w:rsidR="00D176EE" w:rsidRPr="00C717B9" w:rsidRDefault="00FC271E" w:rsidP="00330AFC">
            <w:pPr>
              <w:spacing w:line="240" w:lineRule="auto"/>
              <w:jc w:val="both"/>
              <w:rPr>
                <w:sz w:val="20"/>
                <w:szCs w:val="20"/>
                <w:lang w:val="es-UY"/>
              </w:rPr>
            </w:pPr>
            <w:r w:rsidRPr="00C717B9">
              <w:rPr>
                <w:sz w:val="20"/>
                <w:szCs w:val="20"/>
                <w:lang w:val="es-UY"/>
              </w:rPr>
              <w:t>El EPL es un proceso inclusivo que invita a los aportes de los partidos políticos, la academia, los expertos y la sociedad civil. Las leyes que se revisarán en el marco del proceso de EPL serán seleccionadas a través de un proceso inclusivo y no partidista.</w:t>
            </w:r>
          </w:p>
        </w:tc>
      </w:tr>
    </w:tbl>
    <w:p w14:paraId="23924DA9" w14:textId="3AB3F18E" w:rsidR="00921C48" w:rsidRPr="00C717B9" w:rsidRDefault="0092521B" w:rsidP="00616507">
      <w:pPr>
        <w:pStyle w:val="section-title"/>
      </w:pPr>
      <w:bookmarkStart w:id="50" w:name="_heading=h.v1p8h36mlig5"/>
      <w:bookmarkEnd w:id="50"/>
      <w:r w:rsidRPr="00C717B9">
        <w:lastRenderedPageBreak/>
        <w:t>Evaluación</w:t>
      </w:r>
    </w:p>
    <w:p w14:paraId="1264E532" w14:textId="77777777" w:rsidR="00D9007D" w:rsidRDefault="00D9007D" w:rsidP="00330AFC">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43B96AA8" w14:textId="77777777" w:rsidR="00D9007D" w:rsidRDefault="00D9007D" w:rsidP="00330AFC">
      <w:pPr>
        <w:spacing w:before="200" w:line="240" w:lineRule="auto"/>
        <w:jc w:val="both"/>
        <w:rPr>
          <w:sz w:val="20"/>
          <w:lang w:val="es-AR"/>
        </w:rPr>
      </w:pPr>
      <w:r>
        <w:rPr>
          <w:sz w:val="20"/>
          <w:lang w:val="es-AR"/>
        </w:rPr>
        <w:t>La evidencia para la evaluación de esta dimensión podría incluir lo siguiente:</w:t>
      </w:r>
    </w:p>
    <w:p w14:paraId="05F59D07" w14:textId="77777777" w:rsidR="00FA77A5" w:rsidRDefault="00FA77A5" w:rsidP="00330AFC">
      <w:pPr>
        <w:spacing w:line="240" w:lineRule="auto"/>
        <w:jc w:val="both"/>
        <w:rPr>
          <w:sz w:val="20"/>
          <w:szCs w:val="20"/>
          <w:lang w:val="es-UY"/>
        </w:rPr>
      </w:pPr>
    </w:p>
    <w:p w14:paraId="590925EE" w14:textId="5A30DA63" w:rsidR="00BF3D4F" w:rsidRPr="00C717B9" w:rsidRDefault="00BF3D4F" w:rsidP="00330AFC">
      <w:pPr>
        <w:numPr>
          <w:ilvl w:val="0"/>
          <w:numId w:val="30"/>
        </w:numPr>
        <w:spacing w:line="240" w:lineRule="auto"/>
        <w:ind w:left="567" w:hanging="567"/>
        <w:jc w:val="both"/>
        <w:rPr>
          <w:color w:val="000000"/>
          <w:sz w:val="20"/>
          <w:szCs w:val="20"/>
          <w:lang w:val="es-UY"/>
        </w:rPr>
      </w:pPr>
      <w:r w:rsidRPr="00C717B9">
        <w:rPr>
          <w:color w:val="000000"/>
          <w:sz w:val="20"/>
          <w:szCs w:val="20"/>
          <w:lang w:val="es-UY"/>
        </w:rPr>
        <w:t>Disposiciones de la Constitución, otros aspectos del marco legal y/o el reglamento del parlamento que establecen las normas para el proceso de EPL</w:t>
      </w:r>
    </w:p>
    <w:p w14:paraId="4F00EFE8" w14:textId="68A7A68A" w:rsidR="00BF3D4F" w:rsidRPr="00C717B9" w:rsidRDefault="00BF3D4F" w:rsidP="00330AFC">
      <w:pPr>
        <w:numPr>
          <w:ilvl w:val="0"/>
          <w:numId w:val="30"/>
        </w:numPr>
        <w:spacing w:line="240" w:lineRule="auto"/>
        <w:ind w:left="567" w:hanging="567"/>
        <w:jc w:val="both"/>
        <w:rPr>
          <w:color w:val="000000"/>
          <w:sz w:val="20"/>
          <w:szCs w:val="20"/>
          <w:lang w:val="es-UY"/>
        </w:rPr>
      </w:pPr>
      <w:r w:rsidRPr="00C717B9">
        <w:rPr>
          <w:color w:val="000000"/>
          <w:sz w:val="20"/>
          <w:szCs w:val="20"/>
          <w:lang w:val="es-UY"/>
        </w:rPr>
        <w:t>La disponibilidad de personal de comisión capacitado y recursos administrativos y financieros para llevar a cabo el EPL</w:t>
      </w:r>
    </w:p>
    <w:p w14:paraId="720065F4" w14:textId="3CE025C2" w:rsidR="00BF3D4F" w:rsidRPr="00C717B9" w:rsidRDefault="00BF3D4F" w:rsidP="00330AFC">
      <w:pPr>
        <w:numPr>
          <w:ilvl w:val="0"/>
          <w:numId w:val="30"/>
        </w:numPr>
        <w:spacing w:line="240" w:lineRule="auto"/>
        <w:ind w:left="567" w:hanging="567"/>
        <w:jc w:val="both"/>
        <w:rPr>
          <w:color w:val="000000"/>
          <w:sz w:val="20"/>
          <w:szCs w:val="20"/>
          <w:lang w:val="es-UY"/>
        </w:rPr>
      </w:pPr>
      <w:r w:rsidRPr="00C717B9">
        <w:rPr>
          <w:color w:val="000000"/>
          <w:sz w:val="20"/>
          <w:szCs w:val="20"/>
          <w:lang w:val="es-UY"/>
        </w:rPr>
        <w:t>Informes y recomendaciones del EPL emitidos por las comisiones y/u organismos específicos</w:t>
      </w:r>
    </w:p>
    <w:p w14:paraId="2EE065BC" w14:textId="034782B6" w:rsidR="00BF3D4F" w:rsidRPr="00C717B9" w:rsidRDefault="00BF3D4F" w:rsidP="00330AFC">
      <w:pPr>
        <w:numPr>
          <w:ilvl w:val="0"/>
          <w:numId w:val="30"/>
        </w:numPr>
        <w:spacing w:line="240" w:lineRule="auto"/>
        <w:ind w:left="567" w:hanging="567"/>
        <w:jc w:val="both"/>
        <w:rPr>
          <w:color w:val="000000"/>
          <w:sz w:val="20"/>
          <w:szCs w:val="20"/>
          <w:lang w:val="es-UY"/>
        </w:rPr>
      </w:pPr>
      <w:r w:rsidRPr="00C717B9">
        <w:rPr>
          <w:color w:val="000000"/>
          <w:sz w:val="20"/>
          <w:szCs w:val="20"/>
          <w:lang w:val="es-UY"/>
        </w:rPr>
        <w:t>Informes de seguimiento sobre la implementación de las recomendaciones del EPL</w:t>
      </w:r>
    </w:p>
    <w:p w14:paraId="71AB9963" w14:textId="77777777" w:rsidR="00BF3D4F" w:rsidRPr="00C717B9" w:rsidRDefault="00BF3D4F" w:rsidP="00330AFC">
      <w:pPr>
        <w:spacing w:line="240" w:lineRule="auto"/>
        <w:ind w:left="567" w:hanging="567"/>
        <w:jc w:val="both"/>
        <w:rPr>
          <w:color w:val="000000"/>
          <w:sz w:val="20"/>
          <w:szCs w:val="20"/>
          <w:lang w:val="es-UY"/>
        </w:rPr>
      </w:pPr>
    </w:p>
    <w:p w14:paraId="7CAE0552" w14:textId="49F33ACA" w:rsidR="000B28DF" w:rsidRPr="000E3BD4" w:rsidRDefault="00D9007D" w:rsidP="00330AFC">
      <w:pPr>
        <w:spacing w:line="240" w:lineRule="auto"/>
        <w:jc w:val="both"/>
        <w:rPr>
          <w:sz w:val="20"/>
          <w:lang w:val="es-UY"/>
        </w:rPr>
      </w:pPr>
      <w:r>
        <w:rPr>
          <w:sz w:val="20"/>
          <w:lang w:val="es-UY"/>
        </w:rPr>
        <w:t>Cuando corresponda</w:t>
      </w:r>
      <w:r w:rsidR="000B28DF" w:rsidRPr="000E3BD4">
        <w:rPr>
          <w:sz w:val="20"/>
          <w:lang w:val="es-UY"/>
        </w:rPr>
        <w:t xml:space="preserve">, proporcione comentarios </w:t>
      </w:r>
      <w:r>
        <w:rPr>
          <w:sz w:val="20"/>
          <w:lang w:val="es-UY"/>
        </w:rPr>
        <w:t xml:space="preserve">adicionales </w:t>
      </w:r>
      <w:r w:rsidR="000B28DF" w:rsidRPr="000E3BD4">
        <w:rPr>
          <w:sz w:val="20"/>
          <w:lang w:val="es-UY"/>
        </w:rPr>
        <w:t>o ejemplos que respalden la evaluación.</w:t>
      </w:r>
    </w:p>
    <w:p w14:paraId="2042AE83" w14:textId="77777777" w:rsidR="00921C48" w:rsidRPr="00C717B9" w:rsidRDefault="00921C48" w:rsidP="00330AFC">
      <w:pPr>
        <w:spacing w:line="240" w:lineRule="auto"/>
        <w:jc w:val="both"/>
        <w:rPr>
          <w:sz w:val="20"/>
          <w:szCs w:val="20"/>
          <w:lang w:val="es-UY"/>
        </w:rPr>
      </w:pPr>
    </w:p>
    <w:p w14:paraId="392D94F5" w14:textId="460090D8" w:rsidR="00921C48" w:rsidRPr="00C717B9" w:rsidRDefault="00845037" w:rsidP="00330AFC">
      <w:pPr>
        <w:pStyle w:val="Heading4"/>
      </w:pPr>
      <w:bookmarkStart w:id="51" w:name="_heading=h.t3b8x2gs4g6t"/>
      <w:bookmarkEnd w:id="51"/>
      <w:r w:rsidRPr="00C717B9">
        <w:t>Criterio de evaluación</w:t>
      </w:r>
      <w:r w:rsidR="00921C48" w:rsidRPr="00C717B9">
        <w:t xml:space="preserve"> 1: </w:t>
      </w:r>
      <w:r w:rsidR="007F334D" w:rsidRPr="00C717B9">
        <w:t>Marco l</w:t>
      </w:r>
      <w:r w:rsidR="00E7306D" w:rsidRPr="00C717B9">
        <w:t>egal</w:t>
      </w:r>
    </w:p>
    <w:p w14:paraId="629F95A8" w14:textId="0363293A" w:rsidR="007F334D" w:rsidRPr="00C717B9" w:rsidRDefault="007F334D" w:rsidP="00330AFC">
      <w:pPr>
        <w:spacing w:line="240" w:lineRule="auto"/>
        <w:jc w:val="both"/>
        <w:rPr>
          <w:sz w:val="20"/>
          <w:lang w:val="es-UY"/>
        </w:rPr>
      </w:pPr>
      <w:r w:rsidRPr="00C717B9">
        <w:rPr>
          <w:sz w:val="20"/>
          <w:lang w:val="es-UY"/>
        </w:rPr>
        <w:t>Existe un marco legal para el EPL.</w:t>
      </w:r>
    </w:p>
    <w:p w14:paraId="4D3FE3CA" w14:textId="77777777" w:rsidR="00921C48" w:rsidRPr="00C717B9" w:rsidRDefault="00921C48" w:rsidP="00330AF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5E7267C1"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6B9C8A"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138019781"/>
              <w14:checkbox>
                <w14:checked w14:val="0"/>
                <w14:checkedState w14:val="2612" w14:font="MS Gothic"/>
                <w14:uncheckedState w14:val="2610" w14:font="MS Gothic"/>
              </w14:checkbox>
            </w:sdtPr>
            <w:sdtEndPr/>
            <w:sdtContent>
              <w:p w14:paraId="0F05BB4A" w14:textId="74610105"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42EAE1" w14:textId="46B439EF"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493213657"/>
              <w14:checkbox>
                <w14:checked w14:val="0"/>
                <w14:checkedState w14:val="2612" w14:font="MS Gothic"/>
                <w14:uncheckedState w14:val="2610" w14:font="MS Gothic"/>
              </w14:checkbox>
            </w:sdtPr>
            <w:sdtEndPr/>
            <w:sdtContent>
              <w:p w14:paraId="04CB814C" w14:textId="4C397D5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B8D68D"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646621384"/>
              <w14:checkbox>
                <w14:checked w14:val="0"/>
                <w14:checkedState w14:val="2612" w14:font="MS Gothic"/>
                <w14:uncheckedState w14:val="2610" w14:font="MS Gothic"/>
              </w14:checkbox>
            </w:sdtPr>
            <w:sdtEndPr/>
            <w:sdtContent>
              <w:p w14:paraId="48D50F6E" w14:textId="0E0BB14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FEA5CF" w14:textId="4C249FC2"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40502648"/>
              <w14:checkbox>
                <w14:checked w14:val="0"/>
                <w14:checkedState w14:val="2612" w14:font="MS Gothic"/>
                <w14:uncheckedState w14:val="2610" w14:font="MS Gothic"/>
              </w14:checkbox>
            </w:sdtPr>
            <w:sdtEndPr/>
            <w:sdtContent>
              <w:p w14:paraId="7AE45C9E" w14:textId="362BC3E7"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7B94470"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387693749"/>
              <w14:checkbox>
                <w14:checked w14:val="0"/>
                <w14:checkedState w14:val="2612" w14:font="MS Gothic"/>
                <w14:uncheckedState w14:val="2610" w14:font="MS Gothic"/>
              </w14:checkbox>
            </w:sdtPr>
            <w:sdtEndPr/>
            <w:sdtContent>
              <w:p w14:paraId="2093EF2F" w14:textId="79835AF2"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C88F7E"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002972412"/>
              <w14:checkbox>
                <w14:checked w14:val="0"/>
                <w14:checkedState w14:val="2612" w14:font="MS Gothic"/>
                <w14:uncheckedState w14:val="2610" w14:font="MS Gothic"/>
              </w14:checkbox>
            </w:sdtPr>
            <w:sdtEndPr/>
            <w:sdtContent>
              <w:p w14:paraId="7C803B5D" w14:textId="3935C012"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D176EE" w:rsidRPr="00330AFC" w14:paraId="5D8E146B"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8B27D"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23B34FBA" w14:textId="77777777" w:rsidR="00D176EE" w:rsidRPr="00C717B9" w:rsidRDefault="00D176EE" w:rsidP="00330AFC">
            <w:pPr>
              <w:jc w:val="both"/>
              <w:rPr>
                <w:rFonts w:eastAsia="Calibri"/>
                <w:color w:val="0000FF"/>
                <w:sz w:val="20"/>
                <w:szCs w:val="20"/>
                <w:lang w:val="es-UY"/>
              </w:rPr>
            </w:pPr>
          </w:p>
          <w:p w14:paraId="31066644" w14:textId="77777777" w:rsidR="00D176EE" w:rsidRPr="00C717B9" w:rsidRDefault="00D176EE" w:rsidP="00330AFC">
            <w:pPr>
              <w:jc w:val="both"/>
              <w:rPr>
                <w:rFonts w:eastAsia="Calibri"/>
                <w:color w:val="0000FF"/>
                <w:sz w:val="20"/>
                <w:szCs w:val="20"/>
                <w:lang w:val="es-UY"/>
              </w:rPr>
            </w:pPr>
          </w:p>
        </w:tc>
      </w:tr>
    </w:tbl>
    <w:p w14:paraId="2EB24548" w14:textId="553FCFE2" w:rsidR="00921C48" w:rsidRPr="00C717B9" w:rsidRDefault="00845037" w:rsidP="00330AFC">
      <w:pPr>
        <w:pStyle w:val="Heading4"/>
      </w:pPr>
      <w:bookmarkStart w:id="52" w:name="_heading=h.piow8w15cadw"/>
      <w:bookmarkEnd w:id="52"/>
      <w:r w:rsidRPr="00C717B9">
        <w:t>Criterio de evaluación</w:t>
      </w:r>
      <w:r w:rsidR="00921C48" w:rsidRPr="00C717B9">
        <w:t xml:space="preserve"> 2: </w:t>
      </w:r>
      <w:r w:rsidR="00D57BC9" w:rsidRPr="00C717B9">
        <w:t>P</w:t>
      </w:r>
      <w:r w:rsidR="00921C48" w:rsidRPr="00C717B9">
        <w:t>r</w:t>
      </w:r>
      <w:r w:rsidR="00E66A64" w:rsidRPr="00C717B9">
        <w:t>á</w:t>
      </w:r>
      <w:r w:rsidR="00921C48" w:rsidRPr="00C717B9">
        <w:t>ctic</w:t>
      </w:r>
      <w:r w:rsidR="00E66A64" w:rsidRPr="00C717B9">
        <w:t>a</w:t>
      </w:r>
    </w:p>
    <w:p w14:paraId="0C16FEF3" w14:textId="245C8A17" w:rsidR="00E66A64" w:rsidRPr="00C717B9" w:rsidRDefault="00E66A64" w:rsidP="00330AFC">
      <w:pPr>
        <w:spacing w:line="240" w:lineRule="auto"/>
        <w:jc w:val="both"/>
        <w:rPr>
          <w:sz w:val="20"/>
          <w:lang w:val="es-UY"/>
        </w:rPr>
      </w:pPr>
      <w:r w:rsidRPr="00C717B9">
        <w:rPr>
          <w:sz w:val="20"/>
          <w:lang w:val="es-UY"/>
        </w:rPr>
        <w:t>El EPL es una parte establecida del proceso legislativo y/o de supervisión.</w:t>
      </w:r>
    </w:p>
    <w:p w14:paraId="364C132A"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2DC78A30"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594F7A"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228273861"/>
              <w14:checkbox>
                <w14:checked w14:val="0"/>
                <w14:checkedState w14:val="2612" w14:font="MS Gothic"/>
                <w14:uncheckedState w14:val="2610" w14:font="MS Gothic"/>
              </w14:checkbox>
            </w:sdtPr>
            <w:sdtEndPr/>
            <w:sdtContent>
              <w:p w14:paraId="3F7061D6" w14:textId="404AAD86"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0B5EE9" w14:textId="27B2EEC0"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1746634758"/>
              <w14:checkbox>
                <w14:checked w14:val="0"/>
                <w14:checkedState w14:val="2612" w14:font="MS Gothic"/>
                <w14:uncheckedState w14:val="2610" w14:font="MS Gothic"/>
              </w14:checkbox>
            </w:sdtPr>
            <w:sdtEndPr/>
            <w:sdtContent>
              <w:p w14:paraId="484CEF0A" w14:textId="5A44B22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BB2675"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59714371"/>
              <w14:checkbox>
                <w14:checked w14:val="0"/>
                <w14:checkedState w14:val="2612" w14:font="MS Gothic"/>
                <w14:uncheckedState w14:val="2610" w14:font="MS Gothic"/>
              </w14:checkbox>
            </w:sdtPr>
            <w:sdtEndPr/>
            <w:sdtContent>
              <w:p w14:paraId="7012EA66" w14:textId="54BF178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3F9029" w14:textId="7DAD57EC"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147437530"/>
              <w14:checkbox>
                <w14:checked w14:val="0"/>
                <w14:checkedState w14:val="2612" w14:font="MS Gothic"/>
                <w14:uncheckedState w14:val="2610" w14:font="MS Gothic"/>
              </w14:checkbox>
            </w:sdtPr>
            <w:sdtEndPr/>
            <w:sdtContent>
              <w:p w14:paraId="2E59C824" w14:textId="108A3A35"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73D471"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600576421"/>
              <w14:checkbox>
                <w14:checked w14:val="0"/>
                <w14:checkedState w14:val="2612" w14:font="MS Gothic"/>
                <w14:uncheckedState w14:val="2610" w14:font="MS Gothic"/>
              </w14:checkbox>
            </w:sdtPr>
            <w:sdtEndPr/>
            <w:sdtContent>
              <w:p w14:paraId="0B27B72D" w14:textId="63A9CDB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8D4CB1"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893568386"/>
              <w14:checkbox>
                <w14:checked w14:val="0"/>
                <w14:checkedState w14:val="2612" w14:font="MS Gothic"/>
                <w14:uncheckedState w14:val="2610" w14:font="MS Gothic"/>
              </w14:checkbox>
            </w:sdtPr>
            <w:sdtEndPr/>
            <w:sdtContent>
              <w:p w14:paraId="71D905FC" w14:textId="24C3CE49"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D176EE" w:rsidRPr="00330AFC" w14:paraId="252000D4"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C94E3"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1ED784C9" w14:textId="77777777" w:rsidR="00D176EE" w:rsidRPr="00C717B9" w:rsidRDefault="00D176EE" w:rsidP="00330AFC">
            <w:pPr>
              <w:jc w:val="both"/>
              <w:rPr>
                <w:rFonts w:eastAsia="Calibri"/>
                <w:color w:val="0000FF"/>
                <w:sz w:val="20"/>
                <w:szCs w:val="20"/>
                <w:lang w:val="es-UY"/>
              </w:rPr>
            </w:pPr>
          </w:p>
          <w:p w14:paraId="4D0DCA8A" w14:textId="77777777" w:rsidR="00D176EE" w:rsidRPr="00C717B9" w:rsidRDefault="00D176EE" w:rsidP="00330AFC">
            <w:pPr>
              <w:jc w:val="both"/>
              <w:rPr>
                <w:rFonts w:eastAsia="Calibri"/>
                <w:color w:val="0000FF"/>
                <w:sz w:val="20"/>
                <w:szCs w:val="20"/>
                <w:lang w:val="es-UY"/>
              </w:rPr>
            </w:pPr>
          </w:p>
        </w:tc>
      </w:tr>
    </w:tbl>
    <w:p w14:paraId="57CC7FAF" w14:textId="7580F73B" w:rsidR="00921C48" w:rsidRPr="00C717B9" w:rsidRDefault="00845037" w:rsidP="00330AFC">
      <w:pPr>
        <w:pStyle w:val="Heading4"/>
      </w:pPr>
      <w:bookmarkStart w:id="53" w:name="_heading=h.ypz8q5y5gyqv"/>
      <w:bookmarkEnd w:id="53"/>
      <w:r w:rsidRPr="00C717B9">
        <w:t>Criterio de evaluación</w:t>
      </w:r>
      <w:r w:rsidR="00921C48" w:rsidRPr="00C717B9">
        <w:t xml:space="preserve"> 3</w:t>
      </w:r>
      <w:r w:rsidR="001F6F3E" w:rsidRPr="00C717B9">
        <w:t>:</w:t>
      </w:r>
      <w:r w:rsidR="00E66A64" w:rsidRPr="00C717B9">
        <w:t xml:space="preserve"> Recursos</w:t>
      </w:r>
    </w:p>
    <w:p w14:paraId="6F99818D" w14:textId="4272399C" w:rsidR="00E66A64" w:rsidRPr="00C717B9" w:rsidRDefault="00E66A64" w:rsidP="00330AFC">
      <w:pPr>
        <w:spacing w:line="240" w:lineRule="auto"/>
        <w:jc w:val="both"/>
        <w:rPr>
          <w:sz w:val="20"/>
          <w:lang w:val="es-UY"/>
        </w:rPr>
      </w:pPr>
      <w:r w:rsidRPr="00C717B9">
        <w:rPr>
          <w:sz w:val="20"/>
          <w:lang w:val="es-UY"/>
        </w:rPr>
        <w:t>El parlamento cuenta con los recursos humanos, financieros y administrativos necesarios para llevar a cabo el EPL, incluido personal capacitado y calificado.</w:t>
      </w:r>
    </w:p>
    <w:p w14:paraId="70BDE34E" w14:textId="77777777" w:rsidR="00921C48" w:rsidRPr="00C717B9" w:rsidRDefault="00921C48" w:rsidP="00330AFC">
      <w:pPr>
        <w:spacing w:line="240" w:lineRule="auto"/>
        <w:jc w:val="both"/>
        <w:rPr>
          <w:color w:val="000000"/>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5DB0C2A9"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C3FCC03" w14:textId="77777777" w:rsidR="0043011D" w:rsidRPr="000E3BD4" w:rsidRDefault="0043011D" w:rsidP="00330AFC">
            <w:pPr>
              <w:jc w:val="both"/>
              <w:rPr>
                <w:rFonts w:eastAsia="Calibri"/>
                <w:sz w:val="20"/>
                <w:szCs w:val="20"/>
                <w:lang w:val="es-UY"/>
              </w:rPr>
            </w:pPr>
            <w:bookmarkStart w:id="54" w:name="_heading=h.knzy9ndwixwa"/>
            <w:bookmarkEnd w:id="54"/>
            <w:r w:rsidRPr="000E3BD4">
              <w:rPr>
                <w:sz w:val="20"/>
                <w:lang w:val="es-UY"/>
              </w:rPr>
              <w:t>Inexistente</w:t>
            </w:r>
          </w:p>
          <w:sdt>
            <w:sdtPr>
              <w:rPr>
                <w:rFonts w:eastAsia="Arimo"/>
                <w:sz w:val="20"/>
                <w:szCs w:val="20"/>
                <w:lang w:val="es-UY"/>
              </w:rPr>
              <w:id w:val="1978027179"/>
              <w14:checkbox>
                <w14:checked w14:val="0"/>
                <w14:checkedState w14:val="2612" w14:font="MS Gothic"/>
                <w14:uncheckedState w14:val="2610" w14:font="MS Gothic"/>
              </w14:checkbox>
            </w:sdtPr>
            <w:sdtEndPr/>
            <w:sdtContent>
              <w:p w14:paraId="2DCE22FD" w14:textId="36827944"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3BB1C7" w14:textId="36D3F8BB"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2096312567"/>
              <w14:checkbox>
                <w14:checked w14:val="0"/>
                <w14:checkedState w14:val="2612" w14:font="MS Gothic"/>
                <w14:uncheckedState w14:val="2610" w14:font="MS Gothic"/>
              </w14:checkbox>
            </w:sdtPr>
            <w:sdtEndPr/>
            <w:sdtContent>
              <w:p w14:paraId="09EF3B62" w14:textId="2A1FEE58"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9FB251"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782800940"/>
              <w14:checkbox>
                <w14:checked w14:val="0"/>
                <w14:checkedState w14:val="2612" w14:font="MS Gothic"/>
                <w14:uncheckedState w14:val="2610" w14:font="MS Gothic"/>
              </w14:checkbox>
            </w:sdtPr>
            <w:sdtEndPr/>
            <w:sdtContent>
              <w:p w14:paraId="73F10841" w14:textId="37888C11"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80EEF5" w14:textId="1C473CBE"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2101515797"/>
              <w14:checkbox>
                <w14:checked w14:val="0"/>
                <w14:checkedState w14:val="2612" w14:font="MS Gothic"/>
                <w14:uncheckedState w14:val="2610" w14:font="MS Gothic"/>
              </w14:checkbox>
            </w:sdtPr>
            <w:sdtEndPr/>
            <w:sdtContent>
              <w:p w14:paraId="45F1B141" w14:textId="0E5BE654"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EBDFEB"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49428974"/>
              <w14:checkbox>
                <w14:checked w14:val="0"/>
                <w14:checkedState w14:val="2612" w14:font="MS Gothic"/>
                <w14:uncheckedState w14:val="2610" w14:font="MS Gothic"/>
              </w14:checkbox>
            </w:sdtPr>
            <w:sdtEndPr/>
            <w:sdtContent>
              <w:p w14:paraId="38C61567" w14:textId="2FFA25E5"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50C756"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153133558"/>
              <w14:checkbox>
                <w14:checked w14:val="0"/>
                <w14:checkedState w14:val="2612" w14:font="MS Gothic"/>
                <w14:uncheckedState w14:val="2610" w14:font="MS Gothic"/>
              </w14:checkbox>
            </w:sdtPr>
            <w:sdtEndPr/>
            <w:sdtContent>
              <w:p w14:paraId="2306F9FA" w14:textId="4EFC2A66"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D176EE" w:rsidRPr="00330AFC" w14:paraId="15AB05EA"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23DDF"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72A3F7F0" w14:textId="77777777" w:rsidR="00D176EE" w:rsidRPr="00C717B9" w:rsidRDefault="00D176EE" w:rsidP="00330AFC">
            <w:pPr>
              <w:jc w:val="both"/>
              <w:rPr>
                <w:rFonts w:eastAsia="Calibri"/>
                <w:color w:val="0000FF"/>
                <w:sz w:val="20"/>
                <w:szCs w:val="20"/>
                <w:lang w:val="es-UY"/>
              </w:rPr>
            </w:pPr>
          </w:p>
          <w:p w14:paraId="176B97CB" w14:textId="77777777" w:rsidR="00D176EE" w:rsidRPr="00C717B9" w:rsidRDefault="00D176EE" w:rsidP="00330AFC">
            <w:pPr>
              <w:jc w:val="both"/>
              <w:rPr>
                <w:rFonts w:eastAsia="Calibri"/>
                <w:color w:val="0000FF"/>
                <w:sz w:val="20"/>
                <w:szCs w:val="20"/>
                <w:lang w:val="es-UY"/>
              </w:rPr>
            </w:pPr>
          </w:p>
        </w:tc>
      </w:tr>
    </w:tbl>
    <w:p w14:paraId="72416B74" w14:textId="2867E9A0" w:rsidR="00003C9C" w:rsidRPr="00C717B9" w:rsidRDefault="00845037" w:rsidP="00330AFC">
      <w:pPr>
        <w:pStyle w:val="Heading4"/>
      </w:pPr>
      <w:bookmarkStart w:id="55" w:name="_heading=h.qq5heokswb4"/>
      <w:bookmarkEnd w:id="55"/>
      <w:r w:rsidRPr="00C717B9">
        <w:lastRenderedPageBreak/>
        <w:t>Criterio de evaluación</w:t>
      </w:r>
      <w:r w:rsidR="00DF3922" w:rsidRPr="00C717B9">
        <w:t xml:space="preserve"> 4: </w:t>
      </w:r>
      <w:r w:rsidR="00003C9C" w:rsidRPr="00C717B9">
        <w:t>Inclusión</w:t>
      </w:r>
    </w:p>
    <w:p w14:paraId="2F1CF020" w14:textId="7E34937C" w:rsidR="00003C9C" w:rsidRPr="00C717B9" w:rsidRDefault="00003C9C" w:rsidP="00330AFC">
      <w:pPr>
        <w:spacing w:line="240" w:lineRule="auto"/>
        <w:jc w:val="both"/>
        <w:rPr>
          <w:sz w:val="20"/>
          <w:lang w:val="es-UY"/>
        </w:rPr>
      </w:pPr>
      <w:r w:rsidRPr="00C717B9">
        <w:rPr>
          <w:sz w:val="20"/>
          <w:lang w:val="es-UY"/>
        </w:rPr>
        <w:t>El EPL es un proceso inclusivo que invita a los aportes de los partidos políticos, la academia, los expertos y la sociedad civil.</w:t>
      </w:r>
    </w:p>
    <w:p w14:paraId="417C8658" w14:textId="77777777" w:rsidR="00921C48" w:rsidRPr="00C717B9" w:rsidRDefault="00921C48" w:rsidP="00330AFC">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64F8F43E" w14:textId="77777777" w:rsidTr="0084503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0DE14D"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1940990046"/>
              <w14:checkbox>
                <w14:checked w14:val="0"/>
                <w14:checkedState w14:val="2612" w14:font="MS Gothic"/>
                <w14:uncheckedState w14:val="2610" w14:font="MS Gothic"/>
              </w14:checkbox>
            </w:sdtPr>
            <w:sdtEndPr/>
            <w:sdtContent>
              <w:p w14:paraId="26763D2E" w14:textId="44891067"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AC4A22" w14:textId="274F7BB9"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05143067"/>
              <w14:checkbox>
                <w14:checked w14:val="0"/>
                <w14:checkedState w14:val="2612" w14:font="MS Gothic"/>
                <w14:uncheckedState w14:val="2610" w14:font="MS Gothic"/>
              </w14:checkbox>
            </w:sdtPr>
            <w:sdtEndPr/>
            <w:sdtContent>
              <w:p w14:paraId="5F3BAB16" w14:textId="47A4C342"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4CD90F"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840886818"/>
              <w14:checkbox>
                <w14:checked w14:val="0"/>
                <w14:checkedState w14:val="2612" w14:font="MS Gothic"/>
                <w14:uncheckedState w14:val="2610" w14:font="MS Gothic"/>
              </w14:checkbox>
            </w:sdtPr>
            <w:sdtEndPr/>
            <w:sdtContent>
              <w:p w14:paraId="3D4FF4AC" w14:textId="492FDABB"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CF5182" w14:textId="4B25C273"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14983347"/>
              <w14:checkbox>
                <w14:checked w14:val="0"/>
                <w14:checkedState w14:val="2612" w14:font="MS Gothic"/>
                <w14:uncheckedState w14:val="2610" w14:font="MS Gothic"/>
              </w14:checkbox>
            </w:sdtPr>
            <w:sdtEndPr/>
            <w:sdtContent>
              <w:p w14:paraId="6AC63615" w14:textId="3876EE20"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C690CD"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316883897"/>
              <w14:checkbox>
                <w14:checked w14:val="0"/>
                <w14:checkedState w14:val="2612" w14:font="MS Gothic"/>
                <w14:uncheckedState w14:val="2610" w14:font="MS Gothic"/>
              </w14:checkbox>
            </w:sdtPr>
            <w:sdtEndPr/>
            <w:sdtContent>
              <w:p w14:paraId="4671C8E4" w14:textId="79ADEF0C"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3E29F19"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615169455"/>
              <w14:checkbox>
                <w14:checked w14:val="0"/>
                <w14:checkedState w14:val="2612" w14:font="MS Gothic"/>
                <w14:uncheckedState w14:val="2610" w14:font="MS Gothic"/>
              </w14:checkbox>
            </w:sdtPr>
            <w:sdtEndPr/>
            <w:sdtContent>
              <w:p w14:paraId="7DCE0DEB" w14:textId="07FE69A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D176EE" w:rsidRPr="00330AFC" w14:paraId="210514CB"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928FC5"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5F0D3BEF" w14:textId="77777777" w:rsidR="00D176EE" w:rsidRPr="00C717B9" w:rsidRDefault="00D176EE" w:rsidP="00330AFC">
            <w:pPr>
              <w:jc w:val="both"/>
              <w:rPr>
                <w:rFonts w:eastAsia="Calibri"/>
                <w:color w:val="0000FF"/>
                <w:sz w:val="20"/>
                <w:szCs w:val="20"/>
                <w:lang w:val="es-UY"/>
              </w:rPr>
            </w:pPr>
          </w:p>
          <w:p w14:paraId="19C12069" w14:textId="77777777" w:rsidR="00D176EE" w:rsidRPr="00C717B9" w:rsidRDefault="00D176EE" w:rsidP="00330AFC">
            <w:pPr>
              <w:jc w:val="both"/>
              <w:rPr>
                <w:rFonts w:eastAsia="Calibri"/>
                <w:color w:val="0000FF"/>
                <w:sz w:val="20"/>
                <w:szCs w:val="20"/>
                <w:lang w:val="es-UY"/>
              </w:rPr>
            </w:pPr>
          </w:p>
        </w:tc>
      </w:tr>
    </w:tbl>
    <w:p w14:paraId="5AFB6F82" w14:textId="7051B4FA" w:rsidR="00921C48" w:rsidRPr="00C717B9" w:rsidRDefault="00845037" w:rsidP="00330AFC">
      <w:pPr>
        <w:pStyle w:val="Heading4"/>
      </w:pPr>
      <w:bookmarkStart w:id="56" w:name="_heading=h.z6okyeqd1362"/>
      <w:bookmarkEnd w:id="56"/>
      <w:r w:rsidRPr="00C717B9">
        <w:t>Criterio de evaluación</w:t>
      </w:r>
      <w:r w:rsidR="00921C48" w:rsidRPr="00C717B9">
        <w:t xml:space="preserve"> 5: </w:t>
      </w:r>
      <w:r w:rsidR="0067578B" w:rsidRPr="00C717B9">
        <w:t>Seguimiento</w:t>
      </w:r>
    </w:p>
    <w:p w14:paraId="0998D542" w14:textId="6FFA0E8A" w:rsidR="0067578B" w:rsidRPr="00C717B9" w:rsidRDefault="0067578B" w:rsidP="00330AFC">
      <w:pPr>
        <w:spacing w:line="240" w:lineRule="auto"/>
        <w:jc w:val="both"/>
        <w:rPr>
          <w:sz w:val="20"/>
          <w:lang w:val="es-UY"/>
        </w:rPr>
      </w:pPr>
      <w:r w:rsidRPr="00C717B9">
        <w:rPr>
          <w:sz w:val="20"/>
          <w:lang w:val="es-UY"/>
        </w:rPr>
        <w:t>Las comisiones y/u otros órganos parlamentarios que realizan el EPL interactúan regularmente con el ejecutivo y otras partes interesadas para monitorear la implementación de las recomendaciones del EPL.</w:t>
      </w:r>
    </w:p>
    <w:p w14:paraId="4739F0CF" w14:textId="77777777" w:rsidR="0067578B" w:rsidRPr="00C717B9" w:rsidRDefault="0067578B" w:rsidP="00330AFC">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43011D" w:rsidRPr="00C717B9" w14:paraId="2B6FC181" w14:textId="77777777" w:rsidTr="00767B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A323899" w14:textId="77777777" w:rsidR="0043011D" w:rsidRPr="000E3BD4" w:rsidRDefault="0043011D" w:rsidP="00330AFC">
            <w:pPr>
              <w:jc w:val="both"/>
              <w:rPr>
                <w:rFonts w:eastAsia="Calibri"/>
                <w:sz w:val="20"/>
                <w:szCs w:val="20"/>
                <w:lang w:val="es-UY"/>
              </w:rPr>
            </w:pPr>
            <w:r w:rsidRPr="000E3BD4">
              <w:rPr>
                <w:sz w:val="20"/>
                <w:lang w:val="es-UY"/>
              </w:rPr>
              <w:t>Inexistente</w:t>
            </w:r>
          </w:p>
          <w:sdt>
            <w:sdtPr>
              <w:rPr>
                <w:rFonts w:eastAsia="Arimo"/>
                <w:sz w:val="20"/>
                <w:szCs w:val="20"/>
                <w:lang w:val="es-UY"/>
              </w:rPr>
              <w:id w:val="-814873199"/>
              <w14:checkbox>
                <w14:checked w14:val="0"/>
                <w14:checkedState w14:val="2612" w14:font="MS Gothic"/>
                <w14:uncheckedState w14:val="2610" w14:font="MS Gothic"/>
              </w14:checkbox>
            </w:sdtPr>
            <w:sdtEndPr/>
            <w:sdtContent>
              <w:p w14:paraId="2729179F" w14:textId="43B207D2" w:rsidR="0043011D" w:rsidRPr="00C717B9" w:rsidRDefault="0043011D" w:rsidP="00330AFC">
                <w:pPr>
                  <w:jc w:val="both"/>
                  <w:rPr>
                    <w:rFonts w:eastAsia="Calibri"/>
                    <w:sz w:val="20"/>
                    <w:szCs w:val="20"/>
                    <w:lang w:val="es-UY"/>
                  </w:rPr>
                </w:pPr>
                <w:r w:rsidRPr="000E3BD4">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D1A91C" w14:textId="0C572355" w:rsidR="0043011D" w:rsidRPr="000E3BD4" w:rsidRDefault="00D9007D" w:rsidP="00330AFC">
            <w:pPr>
              <w:jc w:val="both"/>
              <w:rPr>
                <w:rFonts w:eastAsia="Calibri"/>
                <w:sz w:val="20"/>
                <w:szCs w:val="20"/>
                <w:lang w:val="es-UY"/>
              </w:rPr>
            </w:pPr>
            <w:r>
              <w:rPr>
                <w:rFonts w:eastAsia="Calibri"/>
                <w:sz w:val="20"/>
                <w:szCs w:val="20"/>
                <w:lang w:val="es-UY"/>
              </w:rPr>
              <w:t>Rudimentario</w:t>
            </w:r>
          </w:p>
          <w:sdt>
            <w:sdtPr>
              <w:rPr>
                <w:rFonts w:eastAsia="Arimo"/>
                <w:sz w:val="20"/>
                <w:szCs w:val="20"/>
                <w:lang w:val="es-UY"/>
              </w:rPr>
              <w:id w:val="-987158507"/>
              <w14:checkbox>
                <w14:checked w14:val="0"/>
                <w14:checkedState w14:val="2612" w14:font="MS Gothic"/>
                <w14:uncheckedState w14:val="2610" w14:font="MS Gothic"/>
              </w14:checkbox>
            </w:sdtPr>
            <w:sdtEndPr/>
            <w:sdtContent>
              <w:p w14:paraId="24327259" w14:textId="385188D7"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EA0877" w14:textId="77777777" w:rsidR="0043011D" w:rsidRPr="000E3BD4" w:rsidRDefault="0043011D" w:rsidP="00330AFC">
            <w:pPr>
              <w:jc w:val="both"/>
              <w:rPr>
                <w:rFonts w:eastAsia="Calibri"/>
                <w:sz w:val="20"/>
                <w:szCs w:val="20"/>
                <w:lang w:val="es-UY"/>
              </w:rPr>
            </w:pPr>
            <w:r w:rsidRPr="000E3BD4">
              <w:rPr>
                <w:sz w:val="20"/>
                <w:lang w:val="es-UY"/>
              </w:rPr>
              <w:t>Básico</w:t>
            </w:r>
          </w:p>
          <w:sdt>
            <w:sdtPr>
              <w:rPr>
                <w:rFonts w:eastAsia="Arimo"/>
                <w:sz w:val="20"/>
                <w:szCs w:val="20"/>
                <w:lang w:val="es-UY"/>
              </w:rPr>
              <w:id w:val="-113604257"/>
              <w14:checkbox>
                <w14:checked w14:val="0"/>
                <w14:checkedState w14:val="2612" w14:font="MS Gothic"/>
                <w14:uncheckedState w14:val="2610" w14:font="MS Gothic"/>
              </w14:checkbox>
            </w:sdtPr>
            <w:sdtEndPr/>
            <w:sdtContent>
              <w:p w14:paraId="0B9C7CC4" w14:textId="72536923"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D0E51B" w14:textId="5ABE47CB" w:rsidR="0043011D" w:rsidRPr="000E3BD4" w:rsidRDefault="00D9007D" w:rsidP="00330AFC">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280530286"/>
              <w14:checkbox>
                <w14:checked w14:val="0"/>
                <w14:checkedState w14:val="2612" w14:font="MS Gothic"/>
                <w14:uncheckedState w14:val="2610" w14:font="MS Gothic"/>
              </w14:checkbox>
            </w:sdtPr>
            <w:sdtEndPr/>
            <w:sdtContent>
              <w:p w14:paraId="64536A8D" w14:textId="55F21287" w:rsidR="0043011D" w:rsidRPr="00C717B9" w:rsidRDefault="0043011D" w:rsidP="00330AFC">
                <w:pPr>
                  <w:jc w:val="both"/>
                  <w:rPr>
                    <w:rFonts w:eastAsia="Calibri"/>
                    <w:sz w:val="20"/>
                    <w:szCs w:val="20"/>
                    <w:lang w:val="es-UY"/>
                  </w:rPr>
                </w:pPr>
                <w:r w:rsidRPr="000E3BD4">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5A2338" w14:textId="77777777" w:rsidR="0043011D" w:rsidRPr="000E3BD4" w:rsidRDefault="0043011D" w:rsidP="00330AFC">
            <w:pPr>
              <w:jc w:val="both"/>
              <w:rPr>
                <w:rFonts w:eastAsia="Calibri"/>
                <w:sz w:val="20"/>
                <w:szCs w:val="20"/>
                <w:lang w:val="es-UY"/>
              </w:rPr>
            </w:pPr>
            <w:r w:rsidRPr="000E3BD4">
              <w:rPr>
                <w:sz w:val="20"/>
                <w:lang w:val="es-UY"/>
              </w:rPr>
              <w:t>Muy bueno</w:t>
            </w:r>
          </w:p>
          <w:sdt>
            <w:sdtPr>
              <w:rPr>
                <w:rFonts w:eastAsia="Arimo"/>
                <w:sz w:val="20"/>
                <w:szCs w:val="20"/>
                <w:lang w:val="es-UY"/>
              </w:rPr>
              <w:id w:val="1965923773"/>
              <w14:checkbox>
                <w14:checked w14:val="0"/>
                <w14:checkedState w14:val="2612" w14:font="MS Gothic"/>
                <w14:uncheckedState w14:val="2610" w14:font="MS Gothic"/>
              </w14:checkbox>
            </w:sdtPr>
            <w:sdtEndPr/>
            <w:sdtContent>
              <w:p w14:paraId="732D17B0" w14:textId="630621B0"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3FB54B4" w14:textId="77777777" w:rsidR="0043011D" w:rsidRPr="000E3BD4" w:rsidRDefault="0043011D" w:rsidP="00330AFC">
            <w:pPr>
              <w:jc w:val="both"/>
              <w:rPr>
                <w:rFonts w:eastAsia="Calibri"/>
                <w:sz w:val="20"/>
                <w:szCs w:val="20"/>
                <w:lang w:val="es-UY"/>
              </w:rPr>
            </w:pPr>
            <w:r w:rsidRPr="000E3BD4">
              <w:rPr>
                <w:sz w:val="20"/>
                <w:lang w:val="es-UY"/>
              </w:rPr>
              <w:t>Excelente</w:t>
            </w:r>
          </w:p>
          <w:sdt>
            <w:sdtPr>
              <w:rPr>
                <w:rFonts w:eastAsia="Arimo"/>
                <w:sz w:val="20"/>
                <w:szCs w:val="20"/>
                <w:lang w:val="es-UY"/>
              </w:rPr>
              <w:id w:val="-1420102490"/>
              <w14:checkbox>
                <w14:checked w14:val="0"/>
                <w14:checkedState w14:val="2612" w14:font="MS Gothic"/>
                <w14:uncheckedState w14:val="2610" w14:font="MS Gothic"/>
              </w14:checkbox>
            </w:sdtPr>
            <w:sdtEndPr/>
            <w:sdtContent>
              <w:p w14:paraId="30363A85" w14:textId="4BED3FDA" w:rsidR="0043011D" w:rsidRPr="00C717B9" w:rsidRDefault="0043011D" w:rsidP="00330AFC">
                <w:pPr>
                  <w:jc w:val="both"/>
                  <w:rPr>
                    <w:rFonts w:eastAsia="Calibri"/>
                    <w:sz w:val="20"/>
                    <w:szCs w:val="20"/>
                    <w:lang w:val="es-UY"/>
                  </w:rPr>
                </w:pPr>
                <w:r w:rsidRPr="000E3BD4">
                  <w:rPr>
                    <w:rFonts w:ascii="Segoe UI Symbol" w:eastAsia="Arimo" w:hAnsi="Segoe UI Symbol" w:cs="Segoe UI Symbol"/>
                    <w:sz w:val="20"/>
                    <w:szCs w:val="20"/>
                    <w:lang w:val="es-UY"/>
                  </w:rPr>
                  <w:t>☐</w:t>
                </w:r>
              </w:p>
            </w:sdtContent>
          </w:sdt>
        </w:tc>
      </w:tr>
      <w:tr w:rsidR="00D176EE" w:rsidRPr="00330AFC" w14:paraId="2BB6B8F5" w14:textId="77777777" w:rsidTr="00D176EE">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B48BF" w14:textId="77777777" w:rsidR="00097480" w:rsidRPr="00C717B9" w:rsidRDefault="00097480" w:rsidP="00330AFC">
            <w:pPr>
              <w:jc w:val="both"/>
              <w:rPr>
                <w:color w:val="005F9A"/>
                <w:sz w:val="20"/>
                <w:szCs w:val="20"/>
                <w:lang w:val="es-UY"/>
              </w:rPr>
            </w:pPr>
            <w:r w:rsidRPr="00C717B9">
              <w:rPr>
                <w:color w:val="005F9A"/>
                <w:sz w:val="20"/>
                <w:lang w:val="es-UY"/>
              </w:rPr>
              <w:t>Evidencia para este criterio de evaluación:</w:t>
            </w:r>
          </w:p>
          <w:p w14:paraId="58104840" w14:textId="77777777" w:rsidR="00D176EE" w:rsidRPr="00C717B9" w:rsidRDefault="00D176EE" w:rsidP="00330AFC">
            <w:pPr>
              <w:jc w:val="both"/>
              <w:rPr>
                <w:rFonts w:eastAsia="Calibri"/>
                <w:color w:val="0000FF"/>
                <w:sz w:val="20"/>
                <w:szCs w:val="20"/>
                <w:lang w:val="es-UY"/>
              </w:rPr>
            </w:pPr>
          </w:p>
          <w:p w14:paraId="03B0ABAD" w14:textId="77777777" w:rsidR="00D176EE" w:rsidRPr="00C717B9" w:rsidRDefault="00D176EE" w:rsidP="00330AFC">
            <w:pPr>
              <w:jc w:val="both"/>
              <w:rPr>
                <w:rFonts w:eastAsia="Calibri"/>
                <w:color w:val="0000FF"/>
                <w:sz w:val="20"/>
                <w:szCs w:val="20"/>
                <w:lang w:val="es-UY"/>
              </w:rPr>
            </w:pPr>
          </w:p>
        </w:tc>
      </w:tr>
    </w:tbl>
    <w:p w14:paraId="1BE24FD2" w14:textId="77777777" w:rsidR="00921C48" w:rsidRPr="00C717B9" w:rsidRDefault="00921C48" w:rsidP="00330AFC">
      <w:pPr>
        <w:spacing w:line="240" w:lineRule="auto"/>
        <w:jc w:val="both"/>
        <w:rPr>
          <w:sz w:val="20"/>
          <w:szCs w:val="20"/>
          <w:lang w:val="es-UY"/>
        </w:rPr>
      </w:pPr>
    </w:p>
    <w:p w14:paraId="60E26062" w14:textId="2AB9007E" w:rsidR="0092521B" w:rsidRPr="00C717B9" w:rsidRDefault="0092521B" w:rsidP="00616507">
      <w:pPr>
        <w:pStyle w:val="section-title"/>
      </w:pPr>
      <w:bookmarkStart w:id="57" w:name="_heading=h.3mkj1hbhw7rx"/>
      <w:bookmarkEnd w:id="57"/>
      <w:r w:rsidRPr="00C717B9">
        <w:t xml:space="preserve">Recomendaciones </w:t>
      </w:r>
      <w:r w:rsidR="00D9007D">
        <w:t xml:space="preserve">para el </w:t>
      </w:r>
      <w:r w:rsidRPr="00C717B9">
        <w:t>cambio</w:t>
      </w:r>
    </w:p>
    <w:p w14:paraId="734A2EFC" w14:textId="77777777" w:rsidR="00D176EE" w:rsidRPr="00C717B9" w:rsidRDefault="00D176EE" w:rsidP="00330AFC">
      <w:pPr>
        <w:jc w:val="both"/>
        <w:rPr>
          <w:sz w:val="20"/>
          <w:szCs w:val="20"/>
          <w:lang w:val="es-UY"/>
        </w:rPr>
      </w:pPr>
    </w:p>
    <w:tbl>
      <w:tblPr>
        <w:tblStyle w:val="TableGrid"/>
        <w:tblW w:w="5000" w:type="pct"/>
        <w:tblCellMar>
          <w:left w:w="115" w:type="dxa"/>
          <w:right w:w="115" w:type="dxa"/>
        </w:tblCellMar>
        <w:tblLook w:val="04A0" w:firstRow="1" w:lastRow="0" w:firstColumn="1" w:lastColumn="0" w:noHBand="0" w:noVBand="1"/>
      </w:tblPr>
      <w:tblGrid>
        <w:gridCol w:w="9360"/>
      </w:tblGrid>
      <w:tr w:rsidR="00D176EE" w:rsidRPr="00330AFC" w14:paraId="1D81D1F3" w14:textId="77777777" w:rsidTr="00D176E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7FF96417" w14:textId="43E6A0B1" w:rsidR="00D176EE" w:rsidRPr="00C717B9" w:rsidRDefault="0092521B" w:rsidP="00330AFC">
            <w:pPr>
              <w:jc w:val="both"/>
              <w:rPr>
                <w:rFonts w:cs="Arial"/>
                <w:sz w:val="20"/>
                <w:szCs w:val="20"/>
                <w:lang w:val="es-UY"/>
              </w:rPr>
            </w:pPr>
            <w:r w:rsidRPr="00C717B9">
              <w:rPr>
                <w:i/>
                <w:color w:val="000000"/>
                <w:sz w:val="20"/>
                <w:shd w:val="clear" w:color="auto" w:fill="FFFFFF"/>
                <w:lang w:val="es-UY"/>
              </w:rPr>
              <w:t>Utilice este espacio para anotar las recomendaciones y las ideas para fortalecer las reglamentaciones y prácticas en esta área.</w:t>
            </w:r>
          </w:p>
        </w:tc>
      </w:tr>
    </w:tbl>
    <w:p w14:paraId="18601A0B" w14:textId="77777777" w:rsidR="00921C48" w:rsidRPr="00C717B9" w:rsidRDefault="00921C48" w:rsidP="00330AFC">
      <w:pPr>
        <w:spacing w:line="240" w:lineRule="auto"/>
        <w:jc w:val="both"/>
        <w:rPr>
          <w:sz w:val="20"/>
          <w:szCs w:val="20"/>
          <w:lang w:val="es-UY"/>
        </w:rPr>
      </w:pPr>
    </w:p>
    <w:p w14:paraId="39D3C567" w14:textId="4A1EB9AF" w:rsidR="00921C48" w:rsidRPr="00C717B9" w:rsidRDefault="00642177" w:rsidP="00616507">
      <w:pPr>
        <w:pStyle w:val="section-title"/>
      </w:pPr>
      <w:r w:rsidRPr="00C717B9">
        <w:t>Fuentes y lectura</w:t>
      </w:r>
      <w:r w:rsidR="00D9007D">
        <w:t>s adicionales</w:t>
      </w:r>
      <w:r w:rsidR="00921C48" w:rsidRPr="00C717B9">
        <w:t>:</w:t>
      </w:r>
    </w:p>
    <w:p w14:paraId="0C48DD1C" w14:textId="77777777" w:rsidR="00D176EE" w:rsidRPr="00C717B9" w:rsidRDefault="00D176EE" w:rsidP="00616507">
      <w:pPr>
        <w:pStyle w:val="section-title"/>
      </w:pPr>
    </w:p>
    <w:p w14:paraId="625722BB" w14:textId="45C4D368" w:rsidR="00921C48" w:rsidRPr="00003CF8" w:rsidRDefault="00921C48" w:rsidP="00330AFC">
      <w:pPr>
        <w:keepNext/>
        <w:numPr>
          <w:ilvl w:val="0"/>
          <w:numId w:val="36"/>
        </w:numPr>
        <w:spacing w:line="240" w:lineRule="auto"/>
        <w:ind w:left="562" w:hanging="562"/>
        <w:jc w:val="both"/>
        <w:rPr>
          <w:sz w:val="20"/>
          <w:szCs w:val="20"/>
          <w:lang w:val="en-US"/>
        </w:rPr>
      </w:pPr>
      <w:r w:rsidRPr="00003CF8">
        <w:rPr>
          <w:sz w:val="20"/>
          <w:lang w:val="en-US"/>
        </w:rPr>
        <w:t xml:space="preserve">Franklin De Vrieze, </w:t>
      </w:r>
      <w:hyperlink r:id="rId16">
        <w:r w:rsidRPr="00003CF8">
          <w:rPr>
            <w:i/>
            <w:color w:val="1155CC"/>
            <w:sz w:val="20"/>
            <w:u w:val="single"/>
            <w:lang w:val="en-US"/>
          </w:rPr>
          <w:t>Principles of Post-Legislative Scrutiny by Parliament</w:t>
        </w:r>
      </w:hyperlink>
      <w:r w:rsidRPr="00003CF8">
        <w:rPr>
          <w:i/>
          <w:color w:val="3C78D8"/>
          <w:sz w:val="20"/>
          <w:u w:val="single"/>
          <w:lang w:val="en-US"/>
        </w:rPr>
        <w:t>s</w:t>
      </w:r>
      <w:r w:rsidR="00CC5109" w:rsidRPr="00003CF8">
        <w:rPr>
          <w:sz w:val="20"/>
          <w:lang w:val="en-US"/>
        </w:rPr>
        <w:t xml:space="preserve">, Westminster Foundation for Democracy (WFD) </w:t>
      </w:r>
      <w:r w:rsidRPr="00003CF8">
        <w:rPr>
          <w:sz w:val="20"/>
          <w:lang w:val="en-US"/>
        </w:rPr>
        <w:t>(2018).</w:t>
      </w:r>
    </w:p>
    <w:p w14:paraId="43DC5C8A" w14:textId="4F64B2A9" w:rsidR="00921C48" w:rsidRPr="00003CF8" w:rsidRDefault="00921C48" w:rsidP="00330AFC">
      <w:pPr>
        <w:keepNext/>
        <w:numPr>
          <w:ilvl w:val="0"/>
          <w:numId w:val="36"/>
        </w:numPr>
        <w:spacing w:line="240" w:lineRule="auto"/>
        <w:ind w:left="562" w:hanging="562"/>
        <w:jc w:val="both"/>
        <w:rPr>
          <w:sz w:val="20"/>
          <w:szCs w:val="20"/>
          <w:lang w:val="fr-FR"/>
        </w:rPr>
      </w:pPr>
      <w:r w:rsidRPr="00003CF8">
        <w:rPr>
          <w:sz w:val="20"/>
          <w:lang w:val="fr-FR"/>
        </w:rPr>
        <w:t xml:space="preserve">Franklin De Vrieze, </w:t>
      </w:r>
      <w:hyperlink r:id="rId17">
        <w:r w:rsidRPr="00003CF8">
          <w:rPr>
            <w:i/>
            <w:color w:val="1155CC"/>
            <w:sz w:val="20"/>
            <w:u w:val="single"/>
            <w:lang w:val="fr-FR"/>
          </w:rPr>
          <w:t>Post-Legislative Scrutiny in Europe</w:t>
        </w:r>
      </w:hyperlink>
      <w:r w:rsidR="00FC7126" w:rsidRPr="00003CF8">
        <w:rPr>
          <w:color w:val="222330"/>
          <w:sz w:val="20"/>
          <w:lang w:val="fr-FR"/>
        </w:rPr>
        <w:t xml:space="preserve">, </w:t>
      </w:r>
      <w:r w:rsidR="00FC7126" w:rsidRPr="00003CF8">
        <w:rPr>
          <w:sz w:val="20"/>
          <w:lang w:val="fr-FR"/>
        </w:rPr>
        <w:t>WFD</w:t>
      </w:r>
      <w:r w:rsidR="00FC7126" w:rsidRPr="00003CF8">
        <w:rPr>
          <w:color w:val="222330"/>
          <w:sz w:val="20"/>
          <w:lang w:val="fr-FR"/>
        </w:rPr>
        <w:t xml:space="preserve"> </w:t>
      </w:r>
      <w:r w:rsidRPr="00003CF8">
        <w:rPr>
          <w:color w:val="222330"/>
          <w:sz w:val="20"/>
          <w:lang w:val="fr-FR"/>
        </w:rPr>
        <w:t>(2020).</w:t>
      </w:r>
    </w:p>
    <w:p w14:paraId="77D6F697" w14:textId="77777777" w:rsidR="00921C48" w:rsidRPr="00003CF8" w:rsidRDefault="00921C48" w:rsidP="00330AFC">
      <w:pPr>
        <w:spacing w:line="240" w:lineRule="auto"/>
        <w:jc w:val="both"/>
        <w:rPr>
          <w:i/>
          <w:sz w:val="20"/>
          <w:szCs w:val="20"/>
          <w:u w:val="single"/>
          <w:lang w:val="fr-FR"/>
        </w:rPr>
      </w:pPr>
      <w:r w:rsidRPr="00003CF8">
        <w:rPr>
          <w:i/>
          <w:sz w:val="20"/>
          <w:u w:val="single"/>
          <w:lang w:val="fr-FR"/>
        </w:rPr>
        <w:t xml:space="preserve"> </w:t>
      </w:r>
    </w:p>
    <w:p w14:paraId="0CBF049B" w14:textId="77777777" w:rsidR="00921C48" w:rsidRPr="00003CF8" w:rsidRDefault="00921C48" w:rsidP="00330AFC">
      <w:pPr>
        <w:spacing w:line="240" w:lineRule="auto"/>
        <w:jc w:val="both"/>
        <w:rPr>
          <w:lang w:val="fr-FR"/>
        </w:rPr>
      </w:pPr>
      <w:r w:rsidRPr="00003CF8">
        <w:rPr>
          <w:i/>
          <w:sz w:val="20"/>
          <w:u w:val="single"/>
          <w:lang w:val="fr-FR"/>
        </w:rPr>
        <w:t xml:space="preserve"> </w:t>
      </w:r>
    </w:p>
    <w:p w14:paraId="17206AA1" w14:textId="77777777" w:rsidR="00921C48" w:rsidRPr="00003CF8" w:rsidRDefault="00921C48" w:rsidP="00330AFC">
      <w:pPr>
        <w:jc w:val="both"/>
        <w:rPr>
          <w:lang w:val="fr-FR"/>
        </w:rPr>
      </w:pPr>
    </w:p>
    <w:sectPr w:rsidR="00921C48" w:rsidRPr="00003CF8" w:rsidSect="00330AFC">
      <w:headerReference w:type="default" r:id="rId18"/>
      <w:footerReference w:type="default" r:id="rId19"/>
      <w:headerReference w:type="first" r:id="rId20"/>
      <w:footerReference w:type="first" r:id="rId21"/>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6DE2" w14:textId="77777777" w:rsidR="00DA45D9" w:rsidRDefault="00DA45D9">
      <w:pPr>
        <w:spacing w:line="240" w:lineRule="auto"/>
      </w:pPr>
      <w:r>
        <w:separator/>
      </w:r>
    </w:p>
  </w:endnote>
  <w:endnote w:type="continuationSeparator" w:id="0">
    <w:p w14:paraId="3B910780" w14:textId="77777777" w:rsidR="00DA45D9" w:rsidRDefault="00DA4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09714"/>
      <w:docPartObj>
        <w:docPartGallery w:val="Page Numbers (Bottom of Page)"/>
        <w:docPartUnique/>
      </w:docPartObj>
    </w:sdtPr>
    <w:sdtEndPr/>
    <w:sdtContent>
      <w:p w14:paraId="646AC178" w14:textId="30712722" w:rsidR="00330AFC" w:rsidRPr="00330AFC" w:rsidRDefault="00330AFC">
        <w:pPr>
          <w:pStyle w:val="Footer"/>
          <w:jc w:val="right"/>
          <w:rPr>
            <w:sz w:val="20"/>
          </w:rPr>
        </w:pPr>
        <w:r w:rsidRPr="00330AFC">
          <w:rPr>
            <w:sz w:val="20"/>
          </w:rPr>
          <w:fldChar w:fldCharType="begin"/>
        </w:r>
        <w:r w:rsidRPr="00330AFC">
          <w:rPr>
            <w:sz w:val="20"/>
          </w:rPr>
          <w:instrText>PAGE   \* MERGEFORMAT</w:instrText>
        </w:r>
        <w:r w:rsidRPr="00330AFC">
          <w:rPr>
            <w:sz w:val="20"/>
          </w:rPr>
          <w:fldChar w:fldCharType="separate"/>
        </w:r>
        <w:r w:rsidRPr="00330AFC">
          <w:rPr>
            <w:noProof/>
            <w:sz w:val="20"/>
            <w:lang w:val="es-ES"/>
          </w:rPr>
          <w:t>2</w:t>
        </w:r>
        <w:r w:rsidRPr="00330AF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8D0B" w14:textId="77777777" w:rsidR="00330AFC" w:rsidRPr="00330AFC" w:rsidRDefault="00330AFC" w:rsidP="00330AFC">
    <w:pPr>
      <w:pStyle w:val="NormalWeb"/>
      <w:rPr>
        <w:rFonts w:ascii="Arial" w:hAnsi="Arial" w:cs="Arial"/>
        <w:sz w:val="20"/>
        <w:szCs w:val="20"/>
        <w:lang w:val="es-US"/>
      </w:rPr>
    </w:pPr>
    <w:r w:rsidRPr="00330AFC">
      <w:rPr>
        <w:rFonts w:ascii="Arial" w:hAnsi="Arial"/>
        <w:sz w:val="20"/>
        <w:szCs w:val="20"/>
        <w:lang w:val="es-US"/>
      </w:rPr>
      <w:t xml:space="preserve">Los </w:t>
    </w:r>
    <w:bookmarkStart w:id="60" w:name="_Hlk148533550"/>
    <w:r w:rsidRPr="00330AFC">
      <w:rPr>
        <w:rFonts w:ascii="Arial" w:hAnsi="Arial"/>
        <w:sz w:val="20"/>
        <w:szCs w:val="20"/>
        <w:lang w:val="es-US"/>
      </w:rPr>
      <w:t xml:space="preserve">Indicadores para parlamentos democráticos </w:t>
    </w:r>
    <w:bookmarkEnd w:id="60"/>
    <w:r w:rsidRPr="00330AFC">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018BBF65" w14:textId="77777777" w:rsidR="00330AFC" w:rsidRPr="00330AFC" w:rsidRDefault="00330AFC" w:rsidP="00330AFC">
    <w:pPr>
      <w:pStyle w:val="NormalWeb"/>
      <w:rPr>
        <w:rFonts w:ascii="Arial" w:hAnsi="Arial" w:cs="Arial"/>
        <w:sz w:val="20"/>
        <w:szCs w:val="20"/>
        <w:lang w:val="es-US"/>
      </w:rPr>
    </w:pPr>
    <w:r w:rsidRPr="00330AFC">
      <w:rPr>
        <w:rFonts w:ascii="Arial" w:hAnsi="Arial"/>
        <w:sz w:val="20"/>
        <w:szCs w:val="20"/>
        <w:lang w:val="es-US"/>
      </w:rPr>
      <w:t xml:space="preserve">Los indicadores están publicados en </w:t>
    </w:r>
    <w:hyperlink r:id="rId1" w:history="1">
      <w:r w:rsidRPr="00330AFC">
        <w:rPr>
          <w:rStyle w:val="Hyperlink"/>
          <w:rFonts w:ascii="Arial" w:hAnsi="Arial"/>
          <w:sz w:val="20"/>
          <w:szCs w:val="20"/>
          <w:lang w:val="es-US"/>
        </w:rPr>
        <w:t>www.parliamentaryindicators.org</w:t>
      </w:r>
    </w:hyperlink>
    <w:r w:rsidRPr="00330AFC">
      <w:rPr>
        <w:rFonts w:ascii="Arial" w:hAnsi="Arial"/>
        <w:sz w:val="20"/>
        <w:szCs w:val="20"/>
        <w:lang w:val="es-US"/>
      </w:rPr>
      <w:t xml:space="preserve"> con una licencia </w:t>
    </w:r>
    <w:hyperlink r:id="rId2" w:history="1">
      <w:r w:rsidRPr="00330AFC">
        <w:rPr>
          <w:rStyle w:val="Hyperlink"/>
          <w:rFonts w:ascii="Arial" w:hAnsi="Arial"/>
          <w:sz w:val="20"/>
          <w:szCs w:val="20"/>
          <w:lang w:val="es-US"/>
        </w:rPr>
        <w:t>CC BY-NC-SA 4.0</w:t>
      </w:r>
    </w:hyperlink>
    <w:r w:rsidRPr="00330AFC">
      <w:rPr>
        <w:rFonts w:ascii="Arial" w:hAnsi="Arial"/>
        <w:sz w:val="20"/>
        <w:szCs w:val="20"/>
        <w:lang w:val="es-US"/>
      </w:rPr>
      <w:t xml:space="preserve"> de Creative Commons.</w:t>
    </w:r>
  </w:p>
  <w:p w14:paraId="4437152E" w14:textId="77777777" w:rsidR="00330AFC" w:rsidRPr="00330AFC" w:rsidRDefault="00330AFC">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1FAF" w14:textId="77777777" w:rsidR="00DA45D9" w:rsidRDefault="00DA45D9">
      <w:pPr>
        <w:spacing w:line="240" w:lineRule="auto"/>
      </w:pPr>
      <w:r>
        <w:separator/>
      </w:r>
    </w:p>
  </w:footnote>
  <w:footnote w:type="continuationSeparator" w:id="0">
    <w:p w14:paraId="22397AFA" w14:textId="77777777" w:rsidR="00DA45D9" w:rsidRDefault="00DA45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4C43" w14:textId="445F6DDA" w:rsidR="00330AFC" w:rsidRPr="0053177C" w:rsidRDefault="00330AFC" w:rsidP="00330AFC">
    <w:pPr>
      <w:pStyle w:val="Header"/>
      <w:rPr>
        <w:b/>
        <w:bCs/>
        <w:lang w:val="fr-CH"/>
      </w:rPr>
    </w:pPr>
    <w:bookmarkStart w:id="58"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58"/>
  </w:p>
  <w:p w14:paraId="73F9F5C1" w14:textId="77777777" w:rsidR="00A768D3" w:rsidRDefault="00A768D3" w:rsidP="001545ED">
    <w:pPr>
      <w:tabs>
        <w:tab w:val="left" w:pos="4068"/>
      </w:tabs>
    </w:pPr>
    <w:r>
      <w:rPr>
        <w:color w:val="00AABE"/>
      </w:rPr>
      <w:t>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70AA" w14:textId="77777777" w:rsidR="00330AFC" w:rsidRDefault="00330AFC" w:rsidP="00330AFC">
    <w:pPr>
      <w:pStyle w:val="Header"/>
      <w:tabs>
        <w:tab w:val="clear" w:pos="4513"/>
        <w:tab w:val="clear" w:pos="9026"/>
        <w:tab w:val="left" w:pos="4560"/>
        <w:tab w:val="left" w:pos="5241"/>
      </w:tabs>
    </w:pPr>
    <w:bookmarkStart w:id="59" w:name="_Hlk148533739"/>
    <w:r>
      <w:rPr>
        <w:noProof/>
        <w:lang w:val="es-US" w:eastAsia="es-US"/>
      </w:rPr>
      <w:drawing>
        <wp:inline distT="0" distB="0" distL="0" distR="0" wp14:anchorId="19C20C37" wp14:editId="445B6762">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59"/>
  <w:p w14:paraId="07ED98DA" w14:textId="77777777" w:rsidR="00330AFC" w:rsidRDefault="0033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721981"/>
    <w:multiLevelType w:val="multilevel"/>
    <w:tmpl w:val="52A88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8E7A84"/>
    <w:multiLevelType w:val="multilevel"/>
    <w:tmpl w:val="CA8E3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0" w15:restartNumberingAfterBreak="0">
    <w:nsid w:val="2608298B"/>
    <w:multiLevelType w:val="multilevel"/>
    <w:tmpl w:val="DE807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51A60E2"/>
    <w:multiLevelType w:val="multilevel"/>
    <w:tmpl w:val="24786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1F3361"/>
    <w:multiLevelType w:val="hybridMultilevel"/>
    <w:tmpl w:val="22687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8F377B"/>
    <w:multiLevelType w:val="multilevel"/>
    <w:tmpl w:val="545CD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FA5FE4"/>
    <w:multiLevelType w:val="multilevel"/>
    <w:tmpl w:val="D2603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19922C4"/>
    <w:multiLevelType w:val="multilevel"/>
    <w:tmpl w:val="018EE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F554DD"/>
    <w:multiLevelType w:val="multilevel"/>
    <w:tmpl w:val="AD8A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0" w15:restartNumberingAfterBreak="0">
    <w:nsid w:val="6CF71B7A"/>
    <w:multiLevelType w:val="multilevel"/>
    <w:tmpl w:val="A6246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601DD0"/>
    <w:multiLevelType w:val="multilevel"/>
    <w:tmpl w:val="DBDE8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9EF0AFE"/>
    <w:multiLevelType w:val="multilevel"/>
    <w:tmpl w:val="D7B24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871372">
    <w:abstractNumId w:val="27"/>
  </w:num>
  <w:num w:numId="2" w16cid:durableId="1864975101">
    <w:abstractNumId w:val="26"/>
  </w:num>
  <w:num w:numId="3" w16cid:durableId="401872841">
    <w:abstractNumId w:val="9"/>
  </w:num>
  <w:num w:numId="4" w16cid:durableId="227304032">
    <w:abstractNumId w:val="4"/>
  </w:num>
  <w:num w:numId="5" w16cid:durableId="824131612">
    <w:abstractNumId w:val="12"/>
  </w:num>
  <w:num w:numId="6" w16cid:durableId="882593811">
    <w:abstractNumId w:val="31"/>
  </w:num>
  <w:num w:numId="7" w16cid:durableId="1241519109">
    <w:abstractNumId w:val="29"/>
  </w:num>
  <w:num w:numId="8" w16cid:durableId="82801020">
    <w:abstractNumId w:val="2"/>
  </w:num>
  <w:num w:numId="9" w16cid:durableId="2017343934">
    <w:abstractNumId w:val="8"/>
  </w:num>
  <w:num w:numId="10" w16cid:durableId="50425566">
    <w:abstractNumId w:val="17"/>
  </w:num>
  <w:num w:numId="11" w16cid:durableId="914779048">
    <w:abstractNumId w:val="0"/>
  </w:num>
  <w:num w:numId="12" w16cid:durableId="663820539">
    <w:abstractNumId w:val="23"/>
  </w:num>
  <w:num w:numId="13" w16cid:durableId="259919492">
    <w:abstractNumId w:val="3"/>
  </w:num>
  <w:num w:numId="14" w16cid:durableId="1531911905">
    <w:abstractNumId w:val="18"/>
  </w:num>
  <w:num w:numId="15" w16cid:durableId="1402407905">
    <w:abstractNumId w:val="21"/>
  </w:num>
  <w:num w:numId="16" w16cid:durableId="40444154">
    <w:abstractNumId w:val="22"/>
  </w:num>
  <w:num w:numId="17" w16cid:durableId="546915349">
    <w:abstractNumId w:val="16"/>
  </w:num>
  <w:num w:numId="18" w16cid:durableId="153692126">
    <w:abstractNumId w:val="7"/>
  </w:num>
  <w:num w:numId="19" w16cid:durableId="969482690">
    <w:abstractNumId w:val="1"/>
  </w:num>
  <w:num w:numId="20" w16cid:durableId="1465849764">
    <w:abstractNumId w:val="35"/>
  </w:num>
  <w:num w:numId="21" w16cid:durableId="276100">
    <w:abstractNumId w:val="35"/>
  </w:num>
  <w:num w:numId="22" w16cid:durableId="1524316842">
    <w:abstractNumId w:val="2"/>
  </w:num>
  <w:num w:numId="23" w16cid:durableId="909116226">
    <w:abstractNumId w:val="24"/>
  </w:num>
  <w:num w:numId="24" w16cid:durableId="1104307331">
    <w:abstractNumId w:val="13"/>
  </w:num>
  <w:num w:numId="25" w16cid:durableId="1490364033">
    <w:abstractNumId w:val="34"/>
  </w:num>
  <w:num w:numId="26" w16cid:durableId="589510784">
    <w:abstractNumId w:val="11"/>
  </w:num>
  <w:num w:numId="27" w16cid:durableId="106631295">
    <w:abstractNumId w:val="35"/>
  </w:num>
  <w:num w:numId="28" w16cid:durableId="1378968959">
    <w:abstractNumId w:val="2"/>
  </w:num>
  <w:num w:numId="29" w16cid:durableId="787626436">
    <w:abstractNumId w:val="30"/>
  </w:num>
  <w:num w:numId="30" w16cid:durableId="875653334">
    <w:abstractNumId w:val="14"/>
  </w:num>
  <w:num w:numId="31" w16cid:durableId="127939954">
    <w:abstractNumId w:val="28"/>
  </w:num>
  <w:num w:numId="32" w16cid:durableId="2048945432">
    <w:abstractNumId w:val="5"/>
  </w:num>
  <w:num w:numId="33" w16cid:durableId="641816494">
    <w:abstractNumId w:val="33"/>
  </w:num>
  <w:num w:numId="34" w16cid:durableId="1356496637">
    <w:abstractNumId w:val="25"/>
  </w:num>
  <w:num w:numId="35" w16cid:durableId="858742129">
    <w:abstractNumId w:val="20"/>
  </w:num>
  <w:num w:numId="36" w16cid:durableId="1863014894">
    <w:abstractNumId w:val="6"/>
  </w:num>
  <w:num w:numId="37" w16cid:durableId="509494300">
    <w:abstractNumId w:val="19"/>
  </w:num>
  <w:num w:numId="38" w16cid:durableId="771363994">
    <w:abstractNumId w:val="10"/>
  </w:num>
  <w:num w:numId="39" w16cid:durableId="410810435">
    <w:abstractNumId w:val="35"/>
  </w:num>
  <w:num w:numId="40" w16cid:durableId="1492913539">
    <w:abstractNumId w:val="2"/>
  </w:num>
  <w:num w:numId="41" w16cid:durableId="44841719">
    <w:abstractNumId w:val="15"/>
  </w:num>
  <w:num w:numId="42" w16cid:durableId="138918416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3716"/>
    <w:rsid w:val="00003C88"/>
    <w:rsid w:val="00003C9C"/>
    <w:rsid w:val="00003CF8"/>
    <w:rsid w:val="0000429A"/>
    <w:rsid w:val="00010231"/>
    <w:rsid w:val="00010833"/>
    <w:rsid w:val="00012656"/>
    <w:rsid w:val="00020CD0"/>
    <w:rsid w:val="00024FE3"/>
    <w:rsid w:val="00026410"/>
    <w:rsid w:val="000271BF"/>
    <w:rsid w:val="0002787B"/>
    <w:rsid w:val="00030B5B"/>
    <w:rsid w:val="00034613"/>
    <w:rsid w:val="000517D2"/>
    <w:rsid w:val="00060E25"/>
    <w:rsid w:val="00064EB5"/>
    <w:rsid w:val="00066D65"/>
    <w:rsid w:val="00066DF1"/>
    <w:rsid w:val="00072DC1"/>
    <w:rsid w:val="000768FC"/>
    <w:rsid w:val="00077840"/>
    <w:rsid w:val="000809A2"/>
    <w:rsid w:val="000816A2"/>
    <w:rsid w:val="000833A4"/>
    <w:rsid w:val="00084D25"/>
    <w:rsid w:val="00091F0D"/>
    <w:rsid w:val="00097480"/>
    <w:rsid w:val="000A4134"/>
    <w:rsid w:val="000A5680"/>
    <w:rsid w:val="000B28DF"/>
    <w:rsid w:val="000C37FE"/>
    <w:rsid w:val="000C3C2A"/>
    <w:rsid w:val="000C46B2"/>
    <w:rsid w:val="000C7BAD"/>
    <w:rsid w:val="000D22DB"/>
    <w:rsid w:val="000E56C9"/>
    <w:rsid w:val="000E6920"/>
    <w:rsid w:val="0010067F"/>
    <w:rsid w:val="001039A1"/>
    <w:rsid w:val="00103E09"/>
    <w:rsid w:val="001163E2"/>
    <w:rsid w:val="0011683D"/>
    <w:rsid w:val="00120E1D"/>
    <w:rsid w:val="001263FA"/>
    <w:rsid w:val="0013158A"/>
    <w:rsid w:val="001335DD"/>
    <w:rsid w:val="00134E90"/>
    <w:rsid w:val="0014136B"/>
    <w:rsid w:val="00143A8D"/>
    <w:rsid w:val="00150ED6"/>
    <w:rsid w:val="001545ED"/>
    <w:rsid w:val="00155731"/>
    <w:rsid w:val="00156186"/>
    <w:rsid w:val="001701D2"/>
    <w:rsid w:val="001825F0"/>
    <w:rsid w:val="00185311"/>
    <w:rsid w:val="00194419"/>
    <w:rsid w:val="001960E2"/>
    <w:rsid w:val="001A1620"/>
    <w:rsid w:val="001A4B8B"/>
    <w:rsid w:val="001B00F6"/>
    <w:rsid w:val="001B0BF1"/>
    <w:rsid w:val="001B1D17"/>
    <w:rsid w:val="001B25B0"/>
    <w:rsid w:val="001B3535"/>
    <w:rsid w:val="001B4C0F"/>
    <w:rsid w:val="001B5965"/>
    <w:rsid w:val="001B7396"/>
    <w:rsid w:val="001C22D6"/>
    <w:rsid w:val="001C288F"/>
    <w:rsid w:val="001C71A7"/>
    <w:rsid w:val="001D3841"/>
    <w:rsid w:val="001E05DF"/>
    <w:rsid w:val="001E59DB"/>
    <w:rsid w:val="001F6C2A"/>
    <w:rsid w:val="001F6F3E"/>
    <w:rsid w:val="00201E94"/>
    <w:rsid w:val="00207E19"/>
    <w:rsid w:val="00211F9C"/>
    <w:rsid w:val="00213BAA"/>
    <w:rsid w:val="0022261E"/>
    <w:rsid w:val="00232C4C"/>
    <w:rsid w:val="002370F9"/>
    <w:rsid w:val="00244B2E"/>
    <w:rsid w:val="0024638D"/>
    <w:rsid w:val="00252BF3"/>
    <w:rsid w:val="002536B3"/>
    <w:rsid w:val="00261249"/>
    <w:rsid w:val="00263DAD"/>
    <w:rsid w:val="002655A7"/>
    <w:rsid w:val="00270C91"/>
    <w:rsid w:val="0027366A"/>
    <w:rsid w:val="002860E5"/>
    <w:rsid w:val="00291967"/>
    <w:rsid w:val="00294C5D"/>
    <w:rsid w:val="002A005D"/>
    <w:rsid w:val="002A29F6"/>
    <w:rsid w:val="002A319F"/>
    <w:rsid w:val="002A7037"/>
    <w:rsid w:val="002B1AED"/>
    <w:rsid w:val="002B72F5"/>
    <w:rsid w:val="002C01CB"/>
    <w:rsid w:val="002C03AB"/>
    <w:rsid w:val="002E4DC1"/>
    <w:rsid w:val="00314158"/>
    <w:rsid w:val="0031579D"/>
    <w:rsid w:val="00316EA3"/>
    <w:rsid w:val="00317836"/>
    <w:rsid w:val="00323FA6"/>
    <w:rsid w:val="00330AFC"/>
    <w:rsid w:val="003338AA"/>
    <w:rsid w:val="003506DC"/>
    <w:rsid w:val="00355695"/>
    <w:rsid w:val="00362638"/>
    <w:rsid w:val="00366868"/>
    <w:rsid w:val="003778EF"/>
    <w:rsid w:val="00386E2F"/>
    <w:rsid w:val="003902BF"/>
    <w:rsid w:val="00392F14"/>
    <w:rsid w:val="00396120"/>
    <w:rsid w:val="003973DD"/>
    <w:rsid w:val="00397E5E"/>
    <w:rsid w:val="003A56B1"/>
    <w:rsid w:val="003B2DCB"/>
    <w:rsid w:val="003B497D"/>
    <w:rsid w:val="003B51A8"/>
    <w:rsid w:val="003B661E"/>
    <w:rsid w:val="003C06E8"/>
    <w:rsid w:val="003C0F73"/>
    <w:rsid w:val="003C266C"/>
    <w:rsid w:val="003C3FE3"/>
    <w:rsid w:val="003E2840"/>
    <w:rsid w:val="003E2AC6"/>
    <w:rsid w:val="003E5323"/>
    <w:rsid w:val="003E5F24"/>
    <w:rsid w:val="003F40AA"/>
    <w:rsid w:val="00407F0B"/>
    <w:rsid w:val="004161FE"/>
    <w:rsid w:val="00422962"/>
    <w:rsid w:val="0043011D"/>
    <w:rsid w:val="004345A7"/>
    <w:rsid w:val="004458AD"/>
    <w:rsid w:val="00451559"/>
    <w:rsid w:val="00453454"/>
    <w:rsid w:val="00454CA9"/>
    <w:rsid w:val="0045786C"/>
    <w:rsid w:val="00460617"/>
    <w:rsid w:val="00465186"/>
    <w:rsid w:val="004654BA"/>
    <w:rsid w:val="004712B3"/>
    <w:rsid w:val="00472B05"/>
    <w:rsid w:val="00473E21"/>
    <w:rsid w:val="00473E76"/>
    <w:rsid w:val="00475E7F"/>
    <w:rsid w:val="004765E6"/>
    <w:rsid w:val="004768AA"/>
    <w:rsid w:val="004777A6"/>
    <w:rsid w:val="00481551"/>
    <w:rsid w:val="00494078"/>
    <w:rsid w:val="004B0D4F"/>
    <w:rsid w:val="004B1498"/>
    <w:rsid w:val="004B167A"/>
    <w:rsid w:val="004B4AC9"/>
    <w:rsid w:val="004B69CA"/>
    <w:rsid w:val="004C6CB7"/>
    <w:rsid w:val="004D126E"/>
    <w:rsid w:val="004D2AE2"/>
    <w:rsid w:val="004D372B"/>
    <w:rsid w:val="004E1534"/>
    <w:rsid w:val="004E2016"/>
    <w:rsid w:val="00500A15"/>
    <w:rsid w:val="005015D0"/>
    <w:rsid w:val="00503997"/>
    <w:rsid w:val="00503A39"/>
    <w:rsid w:val="00506BC6"/>
    <w:rsid w:val="00511B22"/>
    <w:rsid w:val="00511BAA"/>
    <w:rsid w:val="00511C88"/>
    <w:rsid w:val="00512289"/>
    <w:rsid w:val="0051256E"/>
    <w:rsid w:val="00523199"/>
    <w:rsid w:val="00524E71"/>
    <w:rsid w:val="005273C5"/>
    <w:rsid w:val="005301B6"/>
    <w:rsid w:val="0053407B"/>
    <w:rsid w:val="0053722B"/>
    <w:rsid w:val="00541ECC"/>
    <w:rsid w:val="005445ED"/>
    <w:rsid w:val="00546C23"/>
    <w:rsid w:val="005474E9"/>
    <w:rsid w:val="00550F4F"/>
    <w:rsid w:val="005549F3"/>
    <w:rsid w:val="00560036"/>
    <w:rsid w:val="0056062F"/>
    <w:rsid w:val="00560FE7"/>
    <w:rsid w:val="005619D0"/>
    <w:rsid w:val="00562538"/>
    <w:rsid w:val="0056393F"/>
    <w:rsid w:val="005670AC"/>
    <w:rsid w:val="005705BA"/>
    <w:rsid w:val="005820CD"/>
    <w:rsid w:val="00585251"/>
    <w:rsid w:val="00593E02"/>
    <w:rsid w:val="005A1186"/>
    <w:rsid w:val="005B0953"/>
    <w:rsid w:val="005B1BDA"/>
    <w:rsid w:val="005B36DE"/>
    <w:rsid w:val="005B55E4"/>
    <w:rsid w:val="005B7F5F"/>
    <w:rsid w:val="005C0D2B"/>
    <w:rsid w:val="005C1766"/>
    <w:rsid w:val="005C7F0D"/>
    <w:rsid w:val="005D0B45"/>
    <w:rsid w:val="005D1899"/>
    <w:rsid w:val="005E0B9C"/>
    <w:rsid w:val="005E52E5"/>
    <w:rsid w:val="00603F93"/>
    <w:rsid w:val="00604870"/>
    <w:rsid w:val="00606766"/>
    <w:rsid w:val="00607420"/>
    <w:rsid w:val="00616507"/>
    <w:rsid w:val="00617B8E"/>
    <w:rsid w:val="006256C8"/>
    <w:rsid w:val="00641B54"/>
    <w:rsid w:val="00642177"/>
    <w:rsid w:val="00642C40"/>
    <w:rsid w:val="006471C7"/>
    <w:rsid w:val="0065278D"/>
    <w:rsid w:val="00664236"/>
    <w:rsid w:val="0067578B"/>
    <w:rsid w:val="00677B19"/>
    <w:rsid w:val="006811E5"/>
    <w:rsid w:val="00681A16"/>
    <w:rsid w:val="00681A80"/>
    <w:rsid w:val="00683B7B"/>
    <w:rsid w:val="006879C8"/>
    <w:rsid w:val="00690F67"/>
    <w:rsid w:val="00693CDA"/>
    <w:rsid w:val="006B1956"/>
    <w:rsid w:val="006B1F8B"/>
    <w:rsid w:val="006C772A"/>
    <w:rsid w:val="006C7F2C"/>
    <w:rsid w:val="006D1CCC"/>
    <w:rsid w:val="006D3CC8"/>
    <w:rsid w:val="006D69F0"/>
    <w:rsid w:val="006E108F"/>
    <w:rsid w:val="006E315A"/>
    <w:rsid w:val="006E365A"/>
    <w:rsid w:val="006E40BA"/>
    <w:rsid w:val="006F3817"/>
    <w:rsid w:val="00712524"/>
    <w:rsid w:val="00714771"/>
    <w:rsid w:val="0071536B"/>
    <w:rsid w:val="00717920"/>
    <w:rsid w:val="0072514E"/>
    <w:rsid w:val="00727B88"/>
    <w:rsid w:val="0074060D"/>
    <w:rsid w:val="007423CB"/>
    <w:rsid w:val="00743719"/>
    <w:rsid w:val="00753D38"/>
    <w:rsid w:val="007552AA"/>
    <w:rsid w:val="007669BF"/>
    <w:rsid w:val="00767BC3"/>
    <w:rsid w:val="00775129"/>
    <w:rsid w:val="00781262"/>
    <w:rsid w:val="00785061"/>
    <w:rsid w:val="007903F6"/>
    <w:rsid w:val="00790EF3"/>
    <w:rsid w:val="0079246B"/>
    <w:rsid w:val="00794B23"/>
    <w:rsid w:val="00795E7E"/>
    <w:rsid w:val="00796876"/>
    <w:rsid w:val="0079705A"/>
    <w:rsid w:val="007979D1"/>
    <w:rsid w:val="007A1B24"/>
    <w:rsid w:val="007A49CD"/>
    <w:rsid w:val="007A66A2"/>
    <w:rsid w:val="007B0BD8"/>
    <w:rsid w:val="007B10AA"/>
    <w:rsid w:val="007B5F8C"/>
    <w:rsid w:val="007C646C"/>
    <w:rsid w:val="007C6F6E"/>
    <w:rsid w:val="007E276F"/>
    <w:rsid w:val="007E2955"/>
    <w:rsid w:val="007F334D"/>
    <w:rsid w:val="007F7014"/>
    <w:rsid w:val="00800B2C"/>
    <w:rsid w:val="00801924"/>
    <w:rsid w:val="00802179"/>
    <w:rsid w:val="0080633F"/>
    <w:rsid w:val="008170BA"/>
    <w:rsid w:val="00817838"/>
    <w:rsid w:val="00832F68"/>
    <w:rsid w:val="00835858"/>
    <w:rsid w:val="0083608F"/>
    <w:rsid w:val="008363AF"/>
    <w:rsid w:val="00837963"/>
    <w:rsid w:val="00845037"/>
    <w:rsid w:val="0084766F"/>
    <w:rsid w:val="00852528"/>
    <w:rsid w:val="008556AC"/>
    <w:rsid w:val="00861329"/>
    <w:rsid w:val="0086235F"/>
    <w:rsid w:val="00865351"/>
    <w:rsid w:val="00870098"/>
    <w:rsid w:val="008705FE"/>
    <w:rsid w:val="00891BAC"/>
    <w:rsid w:val="008B7BB3"/>
    <w:rsid w:val="008D22E0"/>
    <w:rsid w:val="008D6642"/>
    <w:rsid w:val="008E1474"/>
    <w:rsid w:val="008E4287"/>
    <w:rsid w:val="0090443F"/>
    <w:rsid w:val="00911480"/>
    <w:rsid w:val="00911F2C"/>
    <w:rsid w:val="00912A93"/>
    <w:rsid w:val="00913B4D"/>
    <w:rsid w:val="00914BF5"/>
    <w:rsid w:val="00920A81"/>
    <w:rsid w:val="00921C48"/>
    <w:rsid w:val="0092521B"/>
    <w:rsid w:val="00926A7C"/>
    <w:rsid w:val="009275DC"/>
    <w:rsid w:val="00933FF4"/>
    <w:rsid w:val="00944AB2"/>
    <w:rsid w:val="00951466"/>
    <w:rsid w:val="00952F67"/>
    <w:rsid w:val="00964E77"/>
    <w:rsid w:val="00965DD1"/>
    <w:rsid w:val="00966543"/>
    <w:rsid w:val="0097203B"/>
    <w:rsid w:val="00990418"/>
    <w:rsid w:val="00991738"/>
    <w:rsid w:val="0099792F"/>
    <w:rsid w:val="009B0BE3"/>
    <w:rsid w:val="009C2868"/>
    <w:rsid w:val="009C46B0"/>
    <w:rsid w:val="009C4A9E"/>
    <w:rsid w:val="009D6928"/>
    <w:rsid w:val="009E2298"/>
    <w:rsid w:val="009E50E5"/>
    <w:rsid w:val="009E6287"/>
    <w:rsid w:val="009F72F4"/>
    <w:rsid w:val="00A1103A"/>
    <w:rsid w:val="00A11C1A"/>
    <w:rsid w:val="00A13B36"/>
    <w:rsid w:val="00A146E8"/>
    <w:rsid w:val="00A148C3"/>
    <w:rsid w:val="00A14B57"/>
    <w:rsid w:val="00A20ABF"/>
    <w:rsid w:val="00A21EE7"/>
    <w:rsid w:val="00A245DB"/>
    <w:rsid w:val="00A26514"/>
    <w:rsid w:val="00A34898"/>
    <w:rsid w:val="00A34CFC"/>
    <w:rsid w:val="00A37BB7"/>
    <w:rsid w:val="00A4173A"/>
    <w:rsid w:val="00A550FA"/>
    <w:rsid w:val="00A57B08"/>
    <w:rsid w:val="00A62482"/>
    <w:rsid w:val="00A63A80"/>
    <w:rsid w:val="00A724C9"/>
    <w:rsid w:val="00A768D3"/>
    <w:rsid w:val="00A76F16"/>
    <w:rsid w:val="00A773F3"/>
    <w:rsid w:val="00A85F4C"/>
    <w:rsid w:val="00AC1DF2"/>
    <w:rsid w:val="00AD2D85"/>
    <w:rsid w:val="00AD2F86"/>
    <w:rsid w:val="00AD6F59"/>
    <w:rsid w:val="00AE0429"/>
    <w:rsid w:val="00AE3A18"/>
    <w:rsid w:val="00AF3192"/>
    <w:rsid w:val="00B02173"/>
    <w:rsid w:val="00B026F0"/>
    <w:rsid w:val="00B0545C"/>
    <w:rsid w:val="00B147F1"/>
    <w:rsid w:val="00B16409"/>
    <w:rsid w:val="00B27782"/>
    <w:rsid w:val="00B30667"/>
    <w:rsid w:val="00B3236A"/>
    <w:rsid w:val="00B3408E"/>
    <w:rsid w:val="00B34123"/>
    <w:rsid w:val="00B35F1F"/>
    <w:rsid w:val="00B4014F"/>
    <w:rsid w:val="00B46CBC"/>
    <w:rsid w:val="00B57F91"/>
    <w:rsid w:val="00B641EB"/>
    <w:rsid w:val="00B66392"/>
    <w:rsid w:val="00B7018B"/>
    <w:rsid w:val="00B75C82"/>
    <w:rsid w:val="00B77E61"/>
    <w:rsid w:val="00B81A6E"/>
    <w:rsid w:val="00B82D40"/>
    <w:rsid w:val="00B87B37"/>
    <w:rsid w:val="00B90B48"/>
    <w:rsid w:val="00BA4AA1"/>
    <w:rsid w:val="00BA725F"/>
    <w:rsid w:val="00BB6993"/>
    <w:rsid w:val="00BB6AE8"/>
    <w:rsid w:val="00BB6E8E"/>
    <w:rsid w:val="00BB73F1"/>
    <w:rsid w:val="00BC1866"/>
    <w:rsid w:val="00BC2A28"/>
    <w:rsid w:val="00BC3CB5"/>
    <w:rsid w:val="00BC5AED"/>
    <w:rsid w:val="00BC638B"/>
    <w:rsid w:val="00BD2089"/>
    <w:rsid w:val="00BD40F4"/>
    <w:rsid w:val="00BE767F"/>
    <w:rsid w:val="00BE7740"/>
    <w:rsid w:val="00BF3D4F"/>
    <w:rsid w:val="00C14543"/>
    <w:rsid w:val="00C150AA"/>
    <w:rsid w:val="00C176EC"/>
    <w:rsid w:val="00C201F7"/>
    <w:rsid w:val="00C22C15"/>
    <w:rsid w:val="00C24EFF"/>
    <w:rsid w:val="00C26893"/>
    <w:rsid w:val="00C27F91"/>
    <w:rsid w:val="00C32AD5"/>
    <w:rsid w:val="00C3701E"/>
    <w:rsid w:val="00C465AC"/>
    <w:rsid w:val="00C632C8"/>
    <w:rsid w:val="00C65E8B"/>
    <w:rsid w:val="00C66E45"/>
    <w:rsid w:val="00C67DA8"/>
    <w:rsid w:val="00C717B9"/>
    <w:rsid w:val="00C733AF"/>
    <w:rsid w:val="00C80BD9"/>
    <w:rsid w:val="00C8778F"/>
    <w:rsid w:val="00CA0B8C"/>
    <w:rsid w:val="00CA2F6E"/>
    <w:rsid w:val="00CB1772"/>
    <w:rsid w:val="00CC3AEA"/>
    <w:rsid w:val="00CC5109"/>
    <w:rsid w:val="00CD5819"/>
    <w:rsid w:val="00CE3E03"/>
    <w:rsid w:val="00CF2DF0"/>
    <w:rsid w:val="00D10EB0"/>
    <w:rsid w:val="00D1726F"/>
    <w:rsid w:val="00D176EE"/>
    <w:rsid w:val="00D17835"/>
    <w:rsid w:val="00D17FF2"/>
    <w:rsid w:val="00D20662"/>
    <w:rsid w:val="00D25E9D"/>
    <w:rsid w:val="00D310BE"/>
    <w:rsid w:val="00D35530"/>
    <w:rsid w:val="00D46B1F"/>
    <w:rsid w:val="00D504F7"/>
    <w:rsid w:val="00D50E50"/>
    <w:rsid w:val="00D52E1D"/>
    <w:rsid w:val="00D53CE0"/>
    <w:rsid w:val="00D57BC9"/>
    <w:rsid w:val="00D614D0"/>
    <w:rsid w:val="00D65DC3"/>
    <w:rsid w:val="00D67805"/>
    <w:rsid w:val="00D7500E"/>
    <w:rsid w:val="00D75964"/>
    <w:rsid w:val="00D75E85"/>
    <w:rsid w:val="00D9007D"/>
    <w:rsid w:val="00D92280"/>
    <w:rsid w:val="00D92D7D"/>
    <w:rsid w:val="00DA36EB"/>
    <w:rsid w:val="00DA45D9"/>
    <w:rsid w:val="00DB0466"/>
    <w:rsid w:val="00DB0FE5"/>
    <w:rsid w:val="00DB61D3"/>
    <w:rsid w:val="00DB7EFE"/>
    <w:rsid w:val="00DD56E8"/>
    <w:rsid w:val="00DD7583"/>
    <w:rsid w:val="00DE275D"/>
    <w:rsid w:val="00DE4C99"/>
    <w:rsid w:val="00DF3922"/>
    <w:rsid w:val="00DF5149"/>
    <w:rsid w:val="00DF7788"/>
    <w:rsid w:val="00E06D44"/>
    <w:rsid w:val="00E1730D"/>
    <w:rsid w:val="00E25506"/>
    <w:rsid w:val="00E314EE"/>
    <w:rsid w:val="00E40280"/>
    <w:rsid w:val="00E406C7"/>
    <w:rsid w:val="00E46D5A"/>
    <w:rsid w:val="00E547D7"/>
    <w:rsid w:val="00E6234C"/>
    <w:rsid w:val="00E63590"/>
    <w:rsid w:val="00E66A64"/>
    <w:rsid w:val="00E7052E"/>
    <w:rsid w:val="00E7306D"/>
    <w:rsid w:val="00E851C4"/>
    <w:rsid w:val="00E86194"/>
    <w:rsid w:val="00EA1262"/>
    <w:rsid w:val="00EA1B15"/>
    <w:rsid w:val="00EA1E2A"/>
    <w:rsid w:val="00EA4589"/>
    <w:rsid w:val="00EB1EFA"/>
    <w:rsid w:val="00EC2210"/>
    <w:rsid w:val="00EC5EC0"/>
    <w:rsid w:val="00ED03EB"/>
    <w:rsid w:val="00ED232A"/>
    <w:rsid w:val="00ED2631"/>
    <w:rsid w:val="00EE0642"/>
    <w:rsid w:val="00EE17EE"/>
    <w:rsid w:val="00EE1FE3"/>
    <w:rsid w:val="00EE22E3"/>
    <w:rsid w:val="00EF0FF4"/>
    <w:rsid w:val="00F060DB"/>
    <w:rsid w:val="00F1460A"/>
    <w:rsid w:val="00F15D84"/>
    <w:rsid w:val="00F168F5"/>
    <w:rsid w:val="00F2747A"/>
    <w:rsid w:val="00F30DB7"/>
    <w:rsid w:val="00F418CA"/>
    <w:rsid w:val="00F41BA5"/>
    <w:rsid w:val="00F44165"/>
    <w:rsid w:val="00F621E8"/>
    <w:rsid w:val="00F6539B"/>
    <w:rsid w:val="00F72784"/>
    <w:rsid w:val="00F80C21"/>
    <w:rsid w:val="00F82470"/>
    <w:rsid w:val="00F82B2A"/>
    <w:rsid w:val="00F935A0"/>
    <w:rsid w:val="00FA262D"/>
    <w:rsid w:val="00FA77A5"/>
    <w:rsid w:val="00FB0CD1"/>
    <w:rsid w:val="00FB539E"/>
    <w:rsid w:val="00FC271E"/>
    <w:rsid w:val="00FC422B"/>
    <w:rsid w:val="00FC5300"/>
    <w:rsid w:val="00FC7126"/>
    <w:rsid w:val="00FE06D0"/>
    <w:rsid w:val="00FF353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E7DF7"/>
  <w15:docId w15:val="{F6238AF7-21E9-4115-A220-FB01FB7A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5E8B"/>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autoRedefine/>
    <w:uiPriority w:val="9"/>
    <w:qFormat/>
    <w:rsid w:val="00B3408E"/>
    <w:pPr>
      <w:pageBreakBefore/>
      <w:spacing w:before="200" w:after="240" w:line="240" w:lineRule="auto"/>
      <w:outlineLvl w:val="1"/>
    </w:pPr>
    <w:rPr>
      <w:b/>
      <w:color w:val="00AABE"/>
      <w:sz w:val="28"/>
      <w:szCs w:val="28"/>
    </w:rPr>
  </w:style>
  <w:style w:type="paragraph" w:styleId="Heading3">
    <w:name w:val="heading 3"/>
    <w:basedOn w:val="Normal"/>
    <w:next w:val="Normal"/>
    <w:link w:val="Heading3Char"/>
    <w:autoRedefine/>
    <w:qFormat/>
    <w:rsid w:val="005820CD"/>
    <w:pPr>
      <w:keepNext/>
      <w:keepLines/>
      <w:pageBreakBefore/>
      <w:spacing w:before="120" w:after="200" w:line="240" w:lineRule="auto"/>
      <w:outlineLvl w:val="2"/>
    </w:pPr>
    <w:rPr>
      <w:b/>
      <w:color w:val="005F9A"/>
      <w:sz w:val="24"/>
      <w:szCs w:val="28"/>
    </w:rPr>
  </w:style>
  <w:style w:type="paragraph" w:styleId="Heading4">
    <w:name w:val="heading 4"/>
    <w:basedOn w:val="Normal"/>
    <w:next w:val="Normal"/>
    <w:link w:val="Heading4Char"/>
    <w:autoRedefine/>
    <w:uiPriority w:val="9"/>
    <w:qFormat/>
    <w:rsid w:val="00330AFC"/>
    <w:pPr>
      <w:keepNext/>
      <w:keepLines/>
      <w:spacing w:before="200" w:after="120" w:line="240" w:lineRule="auto"/>
      <w:jc w:val="both"/>
      <w:outlineLvl w:val="3"/>
    </w:pPr>
    <w:rPr>
      <w:b/>
      <w:sz w:val="20"/>
      <w:szCs w:val="24"/>
      <w:lang w:val="es-UY"/>
    </w:rPr>
  </w:style>
  <w:style w:type="paragraph" w:styleId="Heading5">
    <w:name w:val="heading 5"/>
    <w:basedOn w:val="Normal"/>
    <w:next w:val="Normal"/>
    <w:link w:val="Heading5Char"/>
    <w:uiPriority w:val="9"/>
    <w:qFormat/>
    <w:pPr>
      <w:keepNext/>
      <w:keepLines/>
      <w:spacing w:before="240" w:after="80"/>
      <w:outlineLvl w:val="4"/>
    </w:pPr>
    <w:rPr>
      <w:color w:val="666666"/>
    </w:rPr>
  </w:style>
  <w:style w:type="paragraph" w:styleId="Heading6">
    <w:name w:val="heading 6"/>
    <w:basedOn w:val="Normal"/>
    <w:next w:val="Normal"/>
    <w:link w:val="Heading6Char"/>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616507"/>
    <w:pPr>
      <w:keepNext/>
      <w:spacing w:before="200" w:after="200" w:line="240" w:lineRule="auto"/>
      <w:contextualSpacing/>
      <w:jc w:val="both"/>
    </w:pPr>
    <w:rPr>
      <w:b/>
      <w:lang w:val="es-UY" w:eastAsia="fr-CH"/>
    </w:rPr>
  </w:style>
  <w:style w:type="character" w:customStyle="1" w:styleId="section-titleChar">
    <w:name w:val="section-title Char"/>
    <w:basedOn w:val="DefaultParagraphFont"/>
    <w:link w:val="section-title"/>
    <w:rsid w:val="00616507"/>
    <w:rPr>
      <w:b/>
      <w:lang w:val="es-UY"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rsid w:val="00C65E8B"/>
    <w:rPr>
      <w:sz w:val="20"/>
      <w:szCs w:val="20"/>
    </w:rPr>
  </w:style>
  <w:style w:type="character" w:customStyle="1" w:styleId="Heading1Char">
    <w:name w:val="Heading 1 Char"/>
    <w:basedOn w:val="DefaultParagraphFont"/>
    <w:link w:val="Heading1"/>
    <w:uiPriority w:val="9"/>
    <w:rsid w:val="00921C48"/>
    <w:rPr>
      <w:sz w:val="40"/>
      <w:szCs w:val="40"/>
    </w:rPr>
  </w:style>
  <w:style w:type="character" w:customStyle="1" w:styleId="Heading2Char">
    <w:name w:val="Heading 2 Char"/>
    <w:basedOn w:val="DefaultParagraphFont"/>
    <w:link w:val="Heading2"/>
    <w:uiPriority w:val="9"/>
    <w:rsid w:val="00B3408E"/>
    <w:rPr>
      <w:b/>
      <w:color w:val="00AABE"/>
      <w:sz w:val="28"/>
      <w:szCs w:val="28"/>
    </w:rPr>
  </w:style>
  <w:style w:type="character" w:customStyle="1" w:styleId="Heading3Char">
    <w:name w:val="Heading 3 Char"/>
    <w:basedOn w:val="DefaultParagraphFont"/>
    <w:link w:val="Heading3"/>
    <w:uiPriority w:val="9"/>
    <w:rsid w:val="005820CD"/>
    <w:rPr>
      <w:b/>
      <w:color w:val="005F9A"/>
      <w:sz w:val="24"/>
      <w:szCs w:val="28"/>
    </w:rPr>
  </w:style>
  <w:style w:type="character" w:customStyle="1" w:styleId="Heading4Char">
    <w:name w:val="Heading 4 Char"/>
    <w:basedOn w:val="DefaultParagraphFont"/>
    <w:link w:val="Heading4"/>
    <w:uiPriority w:val="9"/>
    <w:rsid w:val="00330AFC"/>
    <w:rPr>
      <w:b/>
      <w:sz w:val="20"/>
      <w:szCs w:val="24"/>
      <w:lang w:val="es-UY"/>
    </w:rPr>
  </w:style>
  <w:style w:type="character" w:customStyle="1" w:styleId="Heading5Char">
    <w:name w:val="Heading 5 Char"/>
    <w:basedOn w:val="DefaultParagraphFont"/>
    <w:link w:val="Heading5"/>
    <w:uiPriority w:val="9"/>
    <w:rsid w:val="00921C48"/>
    <w:rPr>
      <w:color w:val="666666"/>
    </w:rPr>
  </w:style>
  <w:style w:type="character" w:customStyle="1" w:styleId="Heading6Char">
    <w:name w:val="Heading 6 Char"/>
    <w:basedOn w:val="DefaultParagraphFont"/>
    <w:link w:val="Heading6"/>
    <w:uiPriority w:val="9"/>
    <w:rsid w:val="00921C48"/>
    <w:rPr>
      <w:i/>
      <w:color w:val="666666"/>
    </w:rPr>
  </w:style>
  <w:style w:type="character" w:customStyle="1" w:styleId="TitleChar">
    <w:name w:val="Title Char"/>
    <w:basedOn w:val="DefaultParagraphFont"/>
    <w:link w:val="Title"/>
    <w:uiPriority w:val="10"/>
    <w:rsid w:val="00921C48"/>
    <w:rPr>
      <w:sz w:val="52"/>
      <w:szCs w:val="52"/>
    </w:rPr>
  </w:style>
  <w:style w:type="character" w:customStyle="1" w:styleId="SubtitleChar">
    <w:name w:val="Subtitle Char"/>
    <w:basedOn w:val="DefaultParagraphFont"/>
    <w:link w:val="Subtitle"/>
    <w:rsid w:val="00921C48"/>
    <w:rPr>
      <w:color w:val="666666"/>
      <w:sz w:val="30"/>
      <w:szCs w:val="30"/>
    </w:rPr>
  </w:style>
  <w:style w:type="numbering" w:customStyle="1" w:styleId="NoList1">
    <w:name w:val="No List1"/>
    <w:next w:val="NoList"/>
    <w:uiPriority w:val="99"/>
    <w:semiHidden/>
    <w:unhideWhenUsed/>
    <w:rsid w:val="00921C48"/>
  </w:style>
  <w:style w:type="paragraph" w:styleId="NormalWeb">
    <w:name w:val="Normal (Web)"/>
    <w:basedOn w:val="Normal"/>
    <w:uiPriority w:val="99"/>
    <w:unhideWhenUsed/>
    <w:rsid w:val="00921C48"/>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1">
    <w:name w:val="Hyperlink1"/>
    <w:basedOn w:val="DefaultParagraphFont"/>
    <w:uiPriority w:val="99"/>
    <w:semiHidden/>
    <w:unhideWhenUsed/>
    <w:rsid w:val="00921C48"/>
    <w:rPr>
      <w:color w:val="0563C1"/>
      <w:u w:val="single"/>
    </w:rPr>
  </w:style>
  <w:style w:type="character" w:customStyle="1" w:styleId="FollowedHyperlink1">
    <w:name w:val="FollowedHyperlink1"/>
    <w:basedOn w:val="DefaultParagraphFont"/>
    <w:uiPriority w:val="99"/>
    <w:semiHidden/>
    <w:unhideWhenUsed/>
    <w:rsid w:val="00921C48"/>
    <w:rPr>
      <w:color w:val="954F72"/>
      <w:u w:val="single"/>
    </w:rPr>
  </w:style>
  <w:style w:type="character" w:styleId="Hyperlink">
    <w:name w:val="Hyperlink"/>
    <w:basedOn w:val="DefaultParagraphFont"/>
    <w:uiPriority w:val="99"/>
    <w:unhideWhenUsed/>
    <w:rsid w:val="00921C48"/>
    <w:rPr>
      <w:color w:val="0000FF" w:themeColor="hyperlink"/>
      <w:u w:val="single"/>
    </w:rPr>
  </w:style>
  <w:style w:type="character" w:styleId="FollowedHyperlink">
    <w:name w:val="FollowedHyperlink"/>
    <w:basedOn w:val="DefaultParagraphFont"/>
    <w:uiPriority w:val="99"/>
    <w:semiHidden/>
    <w:unhideWhenUsed/>
    <w:rsid w:val="00921C48"/>
    <w:rPr>
      <w:color w:val="800080" w:themeColor="followedHyperlink"/>
      <w:u w:val="single"/>
    </w:rPr>
  </w:style>
  <w:style w:type="numbering" w:customStyle="1" w:styleId="NoList2">
    <w:name w:val="No List2"/>
    <w:next w:val="NoList"/>
    <w:uiPriority w:val="99"/>
    <w:semiHidden/>
    <w:unhideWhenUsed/>
    <w:rsid w:val="00921C48"/>
  </w:style>
  <w:style w:type="character" w:styleId="Strong">
    <w:name w:val="Strong"/>
    <w:basedOn w:val="DefaultParagraphFont"/>
    <w:uiPriority w:val="22"/>
    <w:qFormat/>
    <w:rsid w:val="00921C48"/>
    <w:rPr>
      <w:b/>
      <w:bCs/>
    </w:rPr>
  </w:style>
  <w:style w:type="character" w:styleId="Emphasis">
    <w:name w:val="Emphasis"/>
    <w:basedOn w:val="DefaultParagraphFont"/>
    <w:uiPriority w:val="20"/>
    <w:qFormat/>
    <w:rsid w:val="00921C48"/>
    <w:rPr>
      <w:i/>
      <w:iCs/>
    </w:rPr>
  </w:style>
  <w:style w:type="paragraph" w:styleId="CommentText">
    <w:name w:val="annotation text"/>
    <w:basedOn w:val="Normal"/>
    <w:link w:val="CommentTextChar"/>
    <w:uiPriority w:val="99"/>
    <w:unhideWhenUsed/>
    <w:rsid w:val="00921C48"/>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921C48"/>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921C48"/>
    <w:rPr>
      <w:sz w:val="16"/>
      <w:szCs w:val="16"/>
    </w:rPr>
  </w:style>
  <w:style w:type="paragraph" w:styleId="BalloonText">
    <w:name w:val="Balloon Text"/>
    <w:basedOn w:val="Normal"/>
    <w:link w:val="BalloonTextChar"/>
    <w:uiPriority w:val="99"/>
    <w:semiHidden/>
    <w:unhideWhenUsed/>
    <w:rsid w:val="00921C48"/>
    <w:pPr>
      <w:spacing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921C48"/>
    <w:rPr>
      <w:rFonts w:ascii="Segoe UI" w:eastAsia="Calibri" w:hAnsi="Segoe UI" w:cs="Segoe UI"/>
      <w:sz w:val="18"/>
      <w:szCs w:val="18"/>
      <w:lang w:val="en-GB"/>
    </w:rPr>
  </w:style>
  <w:style w:type="paragraph" w:customStyle="1" w:styleId="TOCHeading1">
    <w:name w:val="TOC Heading1"/>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paragraph" w:styleId="TOC1">
    <w:name w:val="toc 1"/>
    <w:basedOn w:val="Normal"/>
    <w:next w:val="Normal"/>
    <w:autoRedefine/>
    <w:uiPriority w:val="39"/>
    <w:unhideWhenUsed/>
    <w:rsid w:val="00921C48"/>
    <w:pPr>
      <w:tabs>
        <w:tab w:val="right" w:leader="dot" w:pos="9736"/>
      </w:tabs>
      <w:spacing w:line="240" w:lineRule="auto"/>
    </w:pPr>
    <w:rPr>
      <w:rFonts w:eastAsia="Calibri"/>
      <w:b/>
      <w:noProof/>
      <w:sz w:val="28"/>
      <w:szCs w:val="28"/>
    </w:rPr>
  </w:style>
  <w:style w:type="paragraph" w:styleId="TOC2">
    <w:name w:val="toc 2"/>
    <w:basedOn w:val="Normal"/>
    <w:next w:val="Normal"/>
    <w:autoRedefine/>
    <w:uiPriority w:val="39"/>
    <w:unhideWhenUsed/>
    <w:rsid w:val="00921C48"/>
    <w:pPr>
      <w:tabs>
        <w:tab w:val="right" w:leader="dot" w:pos="9736"/>
      </w:tabs>
      <w:spacing w:after="100" w:line="240" w:lineRule="auto"/>
      <w:ind w:left="240"/>
    </w:pPr>
    <w:rPr>
      <w:rFonts w:eastAsia="Calibri"/>
      <w:b/>
      <w:noProof/>
      <w:color w:val="005F9A"/>
      <w:sz w:val="24"/>
      <w:szCs w:val="24"/>
    </w:rPr>
  </w:style>
  <w:style w:type="paragraph" w:styleId="TOC3">
    <w:name w:val="toc 3"/>
    <w:basedOn w:val="Normal"/>
    <w:next w:val="Normal"/>
    <w:autoRedefine/>
    <w:uiPriority w:val="39"/>
    <w:unhideWhenUsed/>
    <w:rsid w:val="00921C48"/>
    <w:pPr>
      <w:spacing w:after="100" w:line="240" w:lineRule="auto"/>
      <w:ind w:left="480"/>
    </w:pPr>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921C48"/>
    <w:rPr>
      <w:b/>
      <w:bCs/>
    </w:rPr>
  </w:style>
  <w:style w:type="character" w:customStyle="1" w:styleId="CommentSubjectChar">
    <w:name w:val="Comment Subject Char"/>
    <w:basedOn w:val="CommentTextChar"/>
    <w:link w:val="CommentSubject"/>
    <w:uiPriority w:val="99"/>
    <w:semiHidden/>
    <w:rsid w:val="00921C48"/>
    <w:rPr>
      <w:rFonts w:ascii="Calibri" w:eastAsia="Calibri" w:hAnsi="Calibri" w:cs="Calibri"/>
      <w:b/>
      <w:bCs/>
      <w:sz w:val="20"/>
      <w:szCs w:val="20"/>
      <w:lang w:val="en-GB"/>
    </w:rPr>
  </w:style>
  <w:style w:type="paragraph" w:styleId="Revision">
    <w:name w:val="Revision"/>
    <w:hidden/>
    <w:uiPriority w:val="99"/>
    <w:semiHidden/>
    <w:rsid w:val="00921C48"/>
    <w:pPr>
      <w:spacing w:line="240" w:lineRule="auto"/>
    </w:pPr>
    <w:rPr>
      <w:rFonts w:ascii="Calibri" w:eastAsia="Calibri" w:hAnsi="Calibri" w:cs="Calibri"/>
      <w:sz w:val="24"/>
      <w:szCs w:val="24"/>
    </w:rPr>
  </w:style>
  <w:style w:type="character" w:customStyle="1" w:styleId="markedcontent">
    <w:name w:val="markedcontent"/>
    <w:basedOn w:val="DefaultParagraphFont"/>
    <w:rsid w:val="00921C48"/>
  </w:style>
  <w:style w:type="character" w:customStyle="1" w:styleId="UnresolvedMention1">
    <w:name w:val="Unresolved Mention1"/>
    <w:basedOn w:val="DefaultParagraphFont"/>
    <w:uiPriority w:val="99"/>
    <w:semiHidden/>
    <w:unhideWhenUsed/>
    <w:rsid w:val="00921C48"/>
    <w:rPr>
      <w:color w:val="605E5C"/>
      <w:shd w:val="clear" w:color="auto" w:fill="E1DFDD"/>
    </w:rPr>
  </w:style>
  <w:style w:type="paragraph" w:customStyle="1" w:styleId="BodyA">
    <w:name w:val="Body A"/>
    <w:rsid w:val="00921C48"/>
    <w:pPr>
      <w:pBdr>
        <w:top w:val="nil"/>
        <w:left w:val="nil"/>
        <w:bottom w:val="nil"/>
        <w:right w:val="nil"/>
        <w:between w:val="nil"/>
        <w:bar w:val="nil"/>
      </w:pBdr>
      <w:spacing w:line="240" w:lineRule="auto"/>
    </w:pPr>
    <w:rPr>
      <w:rFonts w:eastAsia="Arial Unicode MS" w:cs="Arial Unicode MS"/>
      <w:color w:val="000000"/>
      <w:sz w:val="20"/>
      <w:szCs w:val="20"/>
      <w:u w:color="000000"/>
      <w:bdr w:val="nil"/>
    </w:rPr>
  </w:style>
  <w:style w:type="character" w:customStyle="1" w:styleId="A10">
    <w:name w:val="A1"/>
    <w:uiPriority w:val="99"/>
    <w:rsid w:val="00921C48"/>
    <w:rPr>
      <w:rFonts w:cs="Gill Sans MT"/>
      <w:color w:val="000000"/>
    </w:rPr>
  </w:style>
  <w:style w:type="numbering" w:customStyle="1" w:styleId="NoList3">
    <w:name w:val="No List3"/>
    <w:next w:val="NoList"/>
    <w:uiPriority w:val="99"/>
    <w:semiHidden/>
    <w:unhideWhenUsed/>
    <w:rsid w:val="00921C48"/>
  </w:style>
  <w:style w:type="character" w:customStyle="1" w:styleId="BalloonTextChar1">
    <w:name w:val="Balloon Text Char1"/>
    <w:basedOn w:val="DefaultParagraphFont"/>
    <w:uiPriority w:val="99"/>
    <w:semiHidden/>
    <w:rsid w:val="00921C48"/>
    <w:rPr>
      <w:rFonts w:ascii="Segoe UI" w:hAnsi="Segoe UI" w:cs="Segoe UI"/>
      <w:sz w:val="18"/>
      <w:szCs w:val="18"/>
    </w:rPr>
  </w:style>
  <w:style w:type="paragraph" w:customStyle="1" w:styleId="TOCHeading2">
    <w:name w:val="TOC Heading2"/>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character" w:customStyle="1" w:styleId="CommentSubjectChar1">
    <w:name w:val="Comment Subject Char1"/>
    <w:basedOn w:val="CommentTextChar"/>
    <w:uiPriority w:val="99"/>
    <w:semiHidden/>
    <w:rsid w:val="00921C48"/>
    <w:rPr>
      <w:rFonts w:ascii="Calibri" w:eastAsia="Calibri" w:hAnsi="Calibri" w:cs="Calibri"/>
      <w:b/>
      <w:bCs/>
      <w:sz w:val="20"/>
      <w:szCs w:val="20"/>
      <w:lang w:val="en-GB"/>
    </w:rPr>
  </w:style>
  <w:style w:type="table" w:customStyle="1" w:styleId="TableGrid1">
    <w:name w:val="Table Grid1"/>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21C48"/>
  </w:style>
  <w:style w:type="numbering" w:customStyle="1" w:styleId="NoList11">
    <w:name w:val="No List11"/>
    <w:next w:val="NoList"/>
    <w:uiPriority w:val="99"/>
    <w:semiHidden/>
    <w:unhideWhenUsed/>
    <w:rsid w:val="00921C48"/>
  </w:style>
  <w:style w:type="paragraph" w:customStyle="1" w:styleId="TOCHeading3">
    <w:name w:val="TOC Heading3"/>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2">
    <w:name w:val="Table Grid2"/>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21C48"/>
  </w:style>
  <w:style w:type="numbering" w:customStyle="1" w:styleId="NoList12">
    <w:name w:val="No List12"/>
    <w:next w:val="NoList"/>
    <w:uiPriority w:val="99"/>
    <w:semiHidden/>
    <w:unhideWhenUsed/>
    <w:rsid w:val="00921C48"/>
  </w:style>
  <w:style w:type="paragraph" w:customStyle="1" w:styleId="TOCHeading4">
    <w:name w:val="TOC Heading4"/>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3">
    <w:name w:val="Table Grid3"/>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21C48"/>
  </w:style>
  <w:style w:type="paragraph" w:customStyle="1" w:styleId="TOCHeading5">
    <w:name w:val="TOC Heading5"/>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4">
    <w:name w:val="Table Grid4"/>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21C48"/>
  </w:style>
  <w:style w:type="numbering" w:customStyle="1" w:styleId="NoList13">
    <w:name w:val="No List13"/>
    <w:next w:val="NoList"/>
    <w:uiPriority w:val="99"/>
    <w:semiHidden/>
    <w:unhideWhenUsed/>
    <w:rsid w:val="00921C48"/>
  </w:style>
  <w:style w:type="paragraph" w:customStyle="1" w:styleId="TOCHeading6">
    <w:name w:val="TOC Heading6"/>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5">
    <w:name w:val="Table Grid5"/>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21C48"/>
    <w:pPr>
      <w:spacing w:after="100" w:line="259" w:lineRule="auto"/>
      <w:ind w:left="660"/>
    </w:pPr>
    <w:rPr>
      <w:rFonts w:ascii="Calibri" w:eastAsia="Calibri" w:hAnsi="Calibri" w:cs="Calibri"/>
    </w:rPr>
  </w:style>
  <w:style w:type="numbering" w:customStyle="1" w:styleId="NoList8">
    <w:name w:val="No List8"/>
    <w:next w:val="NoList"/>
    <w:uiPriority w:val="99"/>
    <w:semiHidden/>
    <w:unhideWhenUsed/>
    <w:rsid w:val="00921C48"/>
  </w:style>
  <w:style w:type="numbering" w:customStyle="1" w:styleId="NoList14">
    <w:name w:val="No List14"/>
    <w:next w:val="NoList"/>
    <w:uiPriority w:val="99"/>
    <w:semiHidden/>
    <w:unhideWhenUsed/>
    <w:rsid w:val="00921C48"/>
  </w:style>
  <w:style w:type="paragraph" w:customStyle="1" w:styleId="TOCHeading7">
    <w:name w:val="TOC Heading7"/>
    <w:basedOn w:val="Heading1"/>
    <w:next w:val="Normal"/>
    <w:uiPriority w:val="39"/>
    <w:unhideWhenUsed/>
    <w:qFormat/>
    <w:rsid w:val="00921C48"/>
    <w:pPr>
      <w:pageBreakBefore/>
      <w:spacing w:before="240" w:after="0" w:line="259" w:lineRule="auto"/>
      <w:jc w:val="center"/>
      <w:outlineLvl w:val="9"/>
    </w:pPr>
    <w:rPr>
      <w:rFonts w:ascii="Calibri Light" w:eastAsia="Times New Roman" w:hAnsi="Calibri Light" w:cs="Times New Roman"/>
      <w:b/>
      <w:color w:val="2E74B5"/>
      <w:sz w:val="32"/>
      <w:szCs w:val="32"/>
      <w:lang w:eastAsia="en-US"/>
    </w:rPr>
  </w:style>
  <w:style w:type="table" w:customStyle="1" w:styleId="TableGrid6">
    <w:name w:val="Table Grid6"/>
    <w:basedOn w:val="TableNormal"/>
    <w:next w:val="TableGrid"/>
    <w:uiPriority w:val="39"/>
    <w:rsid w:val="00921C48"/>
    <w:pPr>
      <w:spacing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921C48"/>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921C48"/>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921C48"/>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921C48"/>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921C48"/>
    <w:pPr>
      <w:spacing w:after="100" w:line="259" w:lineRule="auto"/>
      <w:ind w:left="1760"/>
    </w:pPr>
    <w:rPr>
      <w:rFonts w:asciiTheme="minorHAnsi" w:eastAsiaTheme="minorEastAsia" w:hAnsiTheme="minorHAnsi" w:cstheme="minorBidi"/>
    </w:rPr>
  </w:style>
  <w:style w:type="character" w:customStyle="1" w:styleId="UnresolvedMention2">
    <w:name w:val="Unresolved Mention2"/>
    <w:basedOn w:val="DefaultParagraphFont"/>
    <w:uiPriority w:val="99"/>
    <w:semiHidden/>
    <w:unhideWhenUsed/>
    <w:rsid w:val="00F41BA5"/>
    <w:rPr>
      <w:color w:val="605E5C"/>
      <w:shd w:val="clear" w:color="auto" w:fill="E1DFDD"/>
    </w:rPr>
  </w:style>
  <w:style w:type="paragraph" w:customStyle="1" w:styleId="Indicator">
    <w:name w:val="Indicator"/>
    <w:basedOn w:val="Heading3"/>
    <w:link w:val="IndicatorChar"/>
    <w:qFormat/>
    <w:rsid w:val="00330AFC"/>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330AFC"/>
    <w:rPr>
      <w:b/>
      <w:sz w:val="28"/>
      <w:szCs w:val="20"/>
      <w:lang w:eastAsia="fr-CH"/>
    </w:rPr>
  </w:style>
  <w:style w:type="paragraph" w:customStyle="1" w:styleId="Dimension">
    <w:name w:val="Dimension"/>
    <w:basedOn w:val="Heading4"/>
    <w:link w:val="DimensionChar"/>
    <w:qFormat/>
    <w:rsid w:val="00330AFC"/>
    <w:pPr>
      <w:pageBreakBefore/>
      <w:spacing w:before="240" w:line="288" w:lineRule="auto"/>
    </w:pPr>
    <w:rPr>
      <w:b w:val="0"/>
      <w:sz w:val="24"/>
      <w:szCs w:val="20"/>
      <w:lang w:val="en-GB" w:eastAsia="fr-CH"/>
    </w:rPr>
  </w:style>
  <w:style w:type="character" w:customStyle="1" w:styleId="DimensionChar">
    <w:name w:val="Dimension Char"/>
    <w:basedOn w:val="DefaultParagraphFont"/>
    <w:link w:val="Dimension"/>
    <w:rsid w:val="00330AFC"/>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019">
      <w:bodyDiv w:val="1"/>
      <w:marLeft w:val="0"/>
      <w:marRight w:val="0"/>
      <w:marTop w:val="0"/>
      <w:marBottom w:val="0"/>
      <w:divBdr>
        <w:top w:val="none" w:sz="0" w:space="0" w:color="auto"/>
        <w:left w:val="none" w:sz="0" w:space="0" w:color="auto"/>
        <w:bottom w:val="none" w:sz="0" w:space="0" w:color="auto"/>
        <w:right w:val="none" w:sz="0" w:space="0" w:color="auto"/>
      </w:divBdr>
    </w:div>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39199334">
      <w:bodyDiv w:val="1"/>
      <w:marLeft w:val="0"/>
      <w:marRight w:val="0"/>
      <w:marTop w:val="0"/>
      <w:marBottom w:val="0"/>
      <w:divBdr>
        <w:top w:val="none" w:sz="0" w:space="0" w:color="auto"/>
        <w:left w:val="none" w:sz="0" w:space="0" w:color="auto"/>
        <w:bottom w:val="none" w:sz="0" w:space="0" w:color="auto"/>
        <w:right w:val="none" w:sz="0" w:space="0" w:color="auto"/>
      </w:divBdr>
    </w:div>
    <w:div w:id="184445432">
      <w:bodyDiv w:val="1"/>
      <w:marLeft w:val="0"/>
      <w:marRight w:val="0"/>
      <w:marTop w:val="0"/>
      <w:marBottom w:val="0"/>
      <w:divBdr>
        <w:top w:val="none" w:sz="0" w:space="0" w:color="auto"/>
        <w:left w:val="none" w:sz="0" w:space="0" w:color="auto"/>
        <w:bottom w:val="none" w:sz="0" w:space="0" w:color="auto"/>
        <w:right w:val="none" w:sz="0" w:space="0" w:color="auto"/>
      </w:divBdr>
    </w:div>
    <w:div w:id="259948205">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76648051">
      <w:bodyDiv w:val="1"/>
      <w:marLeft w:val="0"/>
      <w:marRight w:val="0"/>
      <w:marTop w:val="0"/>
      <w:marBottom w:val="0"/>
      <w:divBdr>
        <w:top w:val="none" w:sz="0" w:space="0" w:color="auto"/>
        <w:left w:val="none" w:sz="0" w:space="0" w:color="auto"/>
        <w:bottom w:val="none" w:sz="0" w:space="0" w:color="auto"/>
        <w:right w:val="none" w:sz="0" w:space="0" w:color="auto"/>
      </w:divBdr>
    </w:div>
    <w:div w:id="291594109">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30639351">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07190827">
      <w:bodyDiv w:val="1"/>
      <w:marLeft w:val="0"/>
      <w:marRight w:val="0"/>
      <w:marTop w:val="0"/>
      <w:marBottom w:val="0"/>
      <w:divBdr>
        <w:top w:val="none" w:sz="0" w:space="0" w:color="auto"/>
        <w:left w:val="none" w:sz="0" w:space="0" w:color="auto"/>
        <w:bottom w:val="none" w:sz="0" w:space="0" w:color="auto"/>
        <w:right w:val="none" w:sz="0" w:space="0" w:color="auto"/>
      </w:divBdr>
    </w:div>
    <w:div w:id="420680498">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474373337">
      <w:bodyDiv w:val="1"/>
      <w:marLeft w:val="0"/>
      <w:marRight w:val="0"/>
      <w:marTop w:val="0"/>
      <w:marBottom w:val="0"/>
      <w:divBdr>
        <w:top w:val="none" w:sz="0" w:space="0" w:color="auto"/>
        <w:left w:val="none" w:sz="0" w:space="0" w:color="auto"/>
        <w:bottom w:val="none" w:sz="0" w:space="0" w:color="auto"/>
        <w:right w:val="none" w:sz="0" w:space="0" w:color="auto"/>
      </w:divBdr>
    </w:div>
    <w:div w:id="487480314">
      <w:bodyDiv w:val="1"/>
      <w:marLeft w:val="0"/>
      <w:marRight w:val="0"/>
      <w:marTop w:val="0"/>
      <w:marBottom w:val="0"/>
      <w:divBdr>
        <w:top w:val="none" w:sz="0" w:space="0" w:color="auto"/>
        <w:left w:val="none" w:sz="0" w:space="0" w:color="auto"/>
        <w:bottom w:val="none" w:sz="0" w:space="0" w:color="auto"/>
        <w:right w:val="none" w:sz="0" w:space="0" w:color="auto"/>
      </w:divBdr>
    </w:div>
    <w:div w:id="512307549">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6649415">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44623550">
      <w:bodyDiv w:val="1"/>
      <w:marLeft w:val="0"/>
      <w:marRight w:val="0"/>
      <w:marTop w:val="0"/>
      <w:marBottom w:val="0"/>
      <w:divBdr>
        <w:top w:val="none" w:sz="0" w:space="0" w:color="auto"/>
        <w:left w:val="none" w:sz="0" w:space="0" w:color="auto"/>
        <w:bottom w:val="none" w:sz="0" w:space="0" w:color="auto"/>
        <w:right w:val="none" w:sz="0" w:space="0" w:color="auto"/>
      </w:divBdr>
    </w:div>
    <w:div w:id="648242580">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20803985">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850795424">
      <w:bodyDiv w:val="1"/>
      <w:marLeft w:val="0"/>
      <w:marRight w:val="0"/>
      <w:marTop w:val="0"/>
      <w:marBottom w:val="0"/>
      <w:divBdr>
        <w:top w:val="none" w:sz="0" w:space="0" w:color="auto"/>
        <w:left w:val="none" w:sz="0" w:space="0" w:color="auto"/>
        <w:bottom w:val="none" w:sz="0" w:space="0" w:color="auto"/>
        <w:right w:val="none" w:sz="0" w:space="0" w:color="auto"/>
      </w:divBdr>
    </w:div>
    <w:div w:id="877744956">
      <w:bodyDiv w:val="1"/>
      <w:marLeft w:val="0"/>
      <w:marRight w:val="0"/>
      <w:marTop w:val="0"/>
      <w:marBottom w:val="0"/>
      <w:divBdr>
        <w:top w:val="none" w:sz="0" w:space="0" w:color="auto"/>
        <w:left w:val="none" w:sz="0" w:space="0" w:color="auto"/>
        <w:bottom w:val="none" w:sz="0" w:space="0" w:color="auto"/>
        <w:right w:val="none" w:sz="0" w:space="0" w:color="auto"/>
      </w:divBdr>
    </w:div>
    <w:div w:id="897713027">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19481160">
      <w:bodyDiv w:val="1"/>
      <w:marLeft w:val="0"/>
      <w:marRight w:val="0"/>
      <w:marTop w:val="0"/>
      <w:marBottom w:val="0"/>
      <w:divBdr>
        <w:top w:val="none" w:sz="0" w:space="0" w:color="auto"/>
        <w:left w:val="none" w:sz="0" w:space="0" w:color="auto"/>
        <w:bottom w:val="none" w:sz="0" w:space="0" w:color="auto"/>
        <w:right w:val="none" w:sz="0" w:space="0" w:color="auto"/>
      </w:divBdr>
    </w:div>
    <w:div w:id="925266243">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58071915">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077366101">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13087208">
      <w:bodyDiv w:val="1"/>
      <w:marLeft w:val="0"/>
      <w:marRight w:val="0"/>
      <w:marTop w:val="0"/>
      <w:marBottom w:val="0"/>
      <w:divBdr>
        <w:top w:val="none" w:sz="0" w:space="0" w:color="auto"/>
        <w:left w:val="none" w:sz="0" w:space="0" w:color="auto"/>
        <w:bottom w:val="none" w:sz="0" w:space="0" w:color="auto"/>
        <w:right w:val="none" w:sz="0" w:space="0" w:color="auto"/>
      </w:divBdr>
    </w:div>
    <w:div w:id="1313220294">
      <w:bodyDiv w:val="1"/>
      <w:marLeft w:val="0"/>
      <w:marRight w:val="0"/>
      <w:marTop w:val="0"/>
      <w:marBottom w:val="0"/>
      <w:divBdr>
        <w:top w:val="none" w:sz="0" w:space="0" w:color="auto"/>
        <w:left w:val="none" w:sz="0" w:space="0" w:color="auto"/>
        <w:bottom w:val="none" w:sz="0" w:space="0" w:color="auto"/>
        <w:right w:val="none" w:sz="0" w:space="0" w:color="auto"/>
      </w:divBdr>
    </w:div>
    <w:div w:id="1320229898">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21485284">
      <w:bodyDiv w:val="1"/>
      <w:marLeft w:val="0"/>
      <w:marRight w:val="0"/>
      <w:marTop w:val="0"/>
      <w:marBottom w:val="0"/>
      <w:divBdr>
        <w:top w:val="none" w:sz="0" w:space="0" w:color="auto"/>
        <w:left w:val="none" w:sz="0" w:space="0" w:color="auto"/>
        <w:bottom w:val="none" w:sz="0" w:space="0" w:color="auto"/>
        <w:right w:val="none" w:sz="0" w:space="0" w:color="auto"/>
      </w:divBdr>
    </w:div>
    <w:div w:id="1448546820">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583831584">
      <w:bodyDiv w:val="1"/>
      <w:marLeft w:val="0"/>
      <w:marRight w:val="0"/>
      <w:marTop w:val="0"/>
      <w:marBottom w:val="0"/>
      <w:divBdr>
        <w:top w:val="none" w:sz="0" w:space="0" w:color="auto"/>
        <w:left w:val="none" w:sz="0" w:space="0" w:color="auto"/>
        <w:bottom w:val="none" w:sz="0" w:space="0" w:color="auto"/>
        <w:right w:val="none" w:sz="0" w:space="0" w:color="auto"/>
      </w:divBdr>
    </w:div>
    <w:div w:id="161239616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74533499">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29499557">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0827134">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64703390">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50312776">
      <w:bodyDiv w:val="1"/>
      <w:marLeft w:val="0"/>
      <w:marRight w:val="0"/>
      <w:marTop w:val="0"/>
      <w:marBottom w:val="0"/>
      <w:divBdr>
        <w:top w:val="none" w:sz="0" w:space="0" w:color="auto"/>
        <w:left w:val="none" w:sz="0" w:space="0" w:color="auto"/>
        <w:bottom w:val="none" w:sz="0" w:space="0" w:color="auto"/>
        <w:right w:val="none" w:sz="0" w:space="0" w:color="auto"/>
      </w:divBdr>
    </w:div>
    <w:div w:id="1966353491">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01038158">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76737063">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05687401">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892409/OPC_drafting_guidance_June_2020-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pco.govt.nz/clear-drafting/" TargetMode="External"/><Relationship Id="rId17" Type="http://schemas.openxmlformats.org/officeDocument/2006/relationships/hyperlink" Target="https://www.wfd.org/wp-content/uploads/2020/02/WFD_DeVrieze_2020_PLSinEurope.pdf" TargetMode="External"/><Relationship Id="rId2" Type="http://schemas.openxmlformats.org/officeDocument/2006/relationships/customXml" Target="../customXml/item2.xml"/><Relationship Id="rId16" Type="http://schemas.openxmlformats.org/officeDocument/2006/relationships/hyperlink" Target="https://www.wfd.org/wp-content/uploads/2018/07/Principles-of-Post-Legislative-Scrutiny-by-Parliam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content/techleg/KB0213228ENN.pdf" TargetMode="External"/><Relationship Id="rId5" Type="http://schemas.openxmlformats.org/officeDocument/2006/relationships/numbering" Target="numbering.xml"/><Relationship Id="rId15" Type="http://schemas.openxmlformats.org/officeDocument/2006/relationships/hyperlink" Target="https://www.opengovpartnership.org/wp-content/uploads/2020/08/Regulatory-Governance-in-OGP-.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on.ipu.org/sites/programmes/Programmes/RESOURCE-CENTRE/B-projects/indicators/07-Final%20publication/02-edited/01-in-progress/International%20IDEA%20Constitution-Building%20Primer%2014"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2B994-726E-4E47-AB44-DD020536FAB7}">
  <ds:schemaRefs>
    <ds:schemaRef ds:uri="http://schemas.openxmlformats.org/officeDocument/2006/bibliography"/>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customXml/itemProps4.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7061</Words>
  <Characters>38841</Characters>
  <Application>Microsoft Office Word</Application>
  <DocSecurity>0</DocSecurity>
  <Lines>323</Lines>
  <Paragraphs>91</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169</cp:revision>
  <cp:lastPrinted>2023-08-04T17:34:00Z</cp:lastPrinted>
  <dcterms:created xsi:type="dcterms:W3CDTF">2023-08-04T17:26:00Z</dcterms:created>
  <dcterms:modified xsi:type="dcterms:W3CDTF">2023-10-20T09:51:00Z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